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0"/>
        </w:rPr>
        <w:t>Pathology in Japan: Your Complete Career Guide to a Historic, Specialist-Short System</w:t>
      </w:r>
    </w:p>
    <w:p>
      <w:pPr>
        <w:jc w:val="center"/>
      </w:pPr>
      <w:r>
        <w:rPr>
          <w:i/>
          <w:color w:val="666666"/>
          <w:sz w:val="26"/>
        </w:rPr>
        <w:t>JSP Board Certification, the Ishi Kokka Shiken, Language Requirements &amp; Pathologist Salaries</w:t>
      </w:r>
    </w:p>
    <w:p>
      <w:pPr>
        <w:jc w:val="center"/>
      </w:pPr>
      <w:r>
        <w:rPr>
          <w:i/>
          <w:color w:val="969696"/>
          <w:sz w:val="20"/>
        </w:rPr>
        <w:t>Last Updated: July 31, 2026</w:t>
      </w:r>
    </w:p>
    <w:p/>
    <w:p>
      <w:pPr>
        <w:pStyle w:val="Heading1"/>
      </w:pPr>
      <w:r>
        <w:t>One of the World's Oldest Pathology Societies — And a System Still Finding Its Shape</w:t>
      </w:r>
    </w:p>
    <w:p>
      <w:pPr>
        <w:spacing w:after="240"/>
      </w:pPr>
      <w:r>
        <w:t>The Japanese Society of Pathology, founded in 1911, is among the oldest pathology organisations anywhere in the world. Yet Japan's own literature on the specialty makes a striking admission: pathologists in Japan are not well recognised as clinicians, and until relatively recently there was no unified, nationwide postgraduate training system for anatomic pathology — training instead ran independently within individual medical school departments. That has changed with the establishment of the Japanese Medical Specialty Board and its Board of Pathology and Oral Pathology, but the specialty's history explains some of what makes Japan distinctive as a destination today.</w:t>
      </w:r>
    </w:p>
    <w:p>
      <w:pPr>
        <w:spacing w:after="240"/>
      </w:pPr>
      <w:r>
        <w:t>For pathologists prepared to work in Japanese, the reward is substantial: national average pathologist compensation exceeding ¥27–28 million annually — among the highest in Asia — rising to averages above ¥38 million in Tokyo specifically. This is a demanding, Japanese-language system with a distinctive dual PhD/board-certification career structure, and it rewards those who commit to it accordingly.</w:t>
      </w:r>
    </w:p>
    <w:p>
      <w:pPr>
        <w:pStyle w:val="Heading2"/>
      </w:pPr>
      <w:r>
        <w:t>Why Choose Japan for Your Pathology Career?</w:t>
      </w:r>
    </w:p>
    <w:p>
      <w:pPr>
        <w:pStyle w:val="ListBullet"/>
        <w:spacing w:after="120"/>
      </w:pPr>
      <w:r>
        <w:rPr>
          <w:b/>
        </w:rPr>
        <w:t xml:space="preserve">Exceptional Compensation: </w:t>
      </w:r>
      <w:r>
        <w:t>National average pathologist salary of ¥27.9–28.1 million annually, with senior pathologists (8+ years) averaging around ¥37.3 million. Tokyo specifically averages ¥38.5 million, with a range extending to over ¥50 million.</w:t>
      </w:r>
    </w:p>
    <w:p>
      <w:pPr>
        <w:pStyle w:val="ListBullet"/>
        <w:spacing w:after="120"/>
      </w:pPr>
      <w:r>
        <w:rPr>
          <w:b/>
        </w:rPr>
        <w:t xml:space="preserve">A Historic, Well-Established Professional Society: </w:t>
      </w:r>
      <w:r>
        <w:t>The Japanese Society of Pathology, founded 1911, now operates under the unified Japanese Medical Specialty Board — bringing a formerly fragmented, school-by-school system under consistent national standards.</w:t>
      </w:r>
    </w:p>
    <w:p>
      <w:pPr>
        <w:pStyle w:val="ListBullet"/>
        <w:spacing w:after="120"/>
      </w:pPr>
      <w:r>
        <w:rPr>
          <w:b/>
        </w:rPr>
        <w:t xml:space="preserve">A Distinctive Dual-Track Career Structure: </w:t>
      </w:r>
      <w:r>
        <w:t>Japan's traditional model allows pathologists to combine board certification with a research doctorate (PhD/Dr.Med.Sci.) through a four-year postgraduate course — a genuinely academic-clinical hybrid career path less common elsewhere.</w:t>
      </w:r>
    </w:p>
    <w:p>
      <w:pPr>
        <w:pStyle w:val="ListBullet"/>
        <w:spacing w:after="120"/>
      </w:pPr>
      <w:r>
        <w:rPr>
          <w:b/>
        </w:rPr>
        <w:t xml:space="preserve">Advanced Diagnostic Technology and Research Infrastructure: </w:t>
      </w:r>
      <w:r>
        <w:t>Japan's broader medical technology and research base is world-leading, and pathology departments in major teaching hospitals reflect that investment directly.</w:t>
      </w:r>
    </w:p>
    <w:p>
      <w:pPr>
        <w:pStyle w:val="ListBullet"/>
        <w:spacing w:after="120"/>
      </w:pPr>
      <w:r>
        <w:rPr>
          <w:b/>
        </w:rPr>
        <w:t xml:space="preserve">Recognised Compensation Growth Trajectory: </w:t>
      </w:r>
      <w:r>
        <w:t>ERI data projects pathologist salary potential increasing over the coming years, alongside broader growth in Japan's specialist physician compensation.</w:t>
      </w:r>
    </w:p>
    <w:p>
      <w:pPr>
        <w:pStyle w:val="ListBullet"/>
        <w:spacing w:after="120"/>
      </w:pPr>
      <w:r>
        <w:rPr>
          <w:b/>
        </w:rPr>
        <w:t xml:space="preserve">A System Actively Modernising: </w:t>
      </w:r>
      <w:r>
        <w:t>The relatively recent move to a unified national Board of Pathology under the Japanese Medical Specialty Board reflects genuine, ongoing structural improvement rather than a static historic system.</w:t>
      </w:r>
    </w:p>
    <w:p/>
    <w:p>
      <w:pPr>
        <w:pStyle w:val="Heading2"/>
      </w:pPr>
      <w:r>
        <w:t>Your Step-by-Step Pathway to Practising Pathology in Japan</w:t>
      </w:r>
    </w:p>
    <w:p>
      <w:pPr>
        <w:pStyle w:val="Heading3"/>
      </w:pPr>
      <w:r>
        <w:t>Stage 1: Medical Degree and the National Medical Licensing Examination</w:t>
      </w:r>
    </w:p>
    <w:p>
      <w:pPr>
        <w:spacing w:after="160"/>
      </w:pPr>
      <w:r>
        <w:t>Japanese-trained doctors complete a medical degree (typically six years post-secondary) and pass the national medical licensing examination — the Ishi Kokka Shiken — to obtain their M.D. qualification, at least six years after high school graduation.</w:t>
      </w:r>
    </w:p>
    <w:p>
      <w:pPr>
        <w:spacing w:after="240"/>
      </w:pPr>
      <w:r>
        <w:t>For internationally trained doctors, the pathway differs substantially: your foreign medical degree and transcripts must first be submitted to the Ministry of Health, Labour and Welfare (MHLW), which evaluates whether your qualification is equivalent to a Japanese medical degree. If recognised, you may proceed toward the national licensing exam — but note explicitly that all exams are administered in Japanese, with no English-language alternative.</w:t>
      </w:r>
    </w:p>
    <w:p>
      <w:pPr>
        <w:pStyle w:val="Heading3"/>
      </w:pPr>
      <w:r>
        <w:t>Stage 2: Two Years of Compulsory Initial Clinical Training</w:t>
      </w:r>
    </w:p>
    <w:p>
      <w:pPr>
        <w:spacing w:after="240"/>
      </w:pPr>
      <w:r>
        <w:t>Following licensure, all doctors — Japanese and internationally trained alike — undertake two years of compulsory initial clinical training (shoki rinsho kenshu) before entering any specialty-specific residency. This applies uniformly and cannot be bypassed regardless of prior qualifications or experience.</w:t>
      </w:r>
    </w:p>
    <w:p>
      <w:pPr>
        <w:pStyle w:val="Heading3"/>
      </w:pPr>
      <w:r>
        <w:t>Stage 3: Pathology Postgraduate Training — Two Recognised Routes</w:t>
      </w:r>
    </w:p>
    <w:p>
      <w:pPr>
        <w:spacing w:after="160"/>
      </w:pPr>
      <w:r>
        <w:t>Japan's traditional pathology career structure offers two distinct entry routes, reflecting the historically research-embedded nature of the specialty:</w:t>
      </w:r>
    </w:p>
    <w:p>
      <w:r>
        <w:rPr>
          <w:b/>
        </w:rPr>
        <w:t xml:space="preserve">Route A — The Postgraduate Course (Historically Dominant): </w:t>
      </w:r>
      <w:r>
        <w:t>A four-year postgraduate course combining pathology research and clinical practice, broadly comparable to a US MD/PhD track. Trainees complete original research culminating in a thesis, typically earning a Dr.Med.Sci. (PhD) degree upon completion, alongside developing anatomic pathology practice competence.</w:t>
      </w:r>
    </w:p>
    <w:p/>
    <w:p>
      <w:r>
        <w:rPr>
          <w:b/>
        </w:rPr>
        <w:t xml:space="preserve">Route B — Direct Clinical Residency: </w:t>
      </w:r>
      <w:r>
        <w:t>Five years of clinical anatomical pathology experience as a clinical resident following medical school graduation, without the embedded PhD research component. Historically a minority pathway, though increasingly recognised as postgraduate training has become more standardised nationally.</w:t>
      </w:r>
    </w:p>
    <w:p/>
    <w:p>
      <w:pPr>
        <w:spacing w:after="240"/>
      </w:pPr>
      <w:r>
        <w:t>Academic proposals for structuring national postgraduate anatomic pathology training have suggested a five-year course divided into an initial two years plus a later three years, run primarily through university hospital departments of pathology, supplemented by basic-medicine and affiliated-hospital departments to ensure sufficient staffing and case exposure.</w:t>
      </w:r>
    </w:p>
    <w:p>
      <w:pPr>
        <w:pStyle w:val="Heading3"/>
      </w:pPr>
      <w:r>
        <w:t>Stage 4: Japanese Board of Pathology and Oral Pathology Certification</w:t>
      </w:r>
    </w:p>
    <w:p>
      <w:pPr>
        <w:spacing w:after="240"/>
      </w:pPr>
      <w:r>
        <w:t>The Japanese Society of Pathology manages and certifies the Japanese Board of Pathology and Oral Pathology in Anatomic Pathology, operating under the jurisdiction of the Japanese Medical Specialty Board. The board certification examination is administered once annually, currently in September. Following certification, the society provides ongoing maintenance-of-competence pathways requiring continuing medical education and demonstrated practice expertise — both for general pathology competence and any subspecialty focus.</w:t>
      </w:r>
    </w:p>
    <w:p>
      <w:pPr>
        <w:pStyle w:val="Heading2"/>
      </w:pPr>
      <w:r>
        <w:t>A Note on Practice Structure Unique to Japan</w:t>
      </w:r>
    </w:p>
    <w:p>
      <w:pPr>
        <w:spacing w:after="240"/>
      </w:pPr>
      <w:r>
        <w:t>Worth understanding before you commit to training here: Japan has no direct equivalent of the US Pathologists' Assistant role. Larger surgical specimens are typically grossed by pathology residents themselves, with assistance from laboratory technologists — smaller specimens too, at many teaching hospitals. This means Japanese pathology training embeds substantially more hands-on technical specimen-handling experience directly into residency than some Western systems that rely more heavily on dedicated PA staff.</w:t>
      </w:r>
    </w:p>
    <w:p>
      <w:pPr>
        <w:pStyle w:val="Heading2"/>
      </w:pPr>
      <w:r>
        <w:t>Total Timeline</w:t>
      </w:r>
    </w:p>
    <w:p>
      <w:r>
        <w:rPr>
          <w:b/>
        </w:rPr>
        <w:t xml:space="preserve">Japanese-trained pathologist (Route A, with PhD): </w:t>
      </w:r>
      <w:r>
        <w:t>6 years medical school + 2 years compulsory initial clinical training + 4 years postgraduate pathology course (research + practice, culminating in PhD) + board certification = approximately 12 years to certified pathologist with a research doctorate</w:t>
      </w:r>
    </w:p>
    <w:p>
      <w:r>
        <w:rPr>
          <w:b/>
        </w:rPr>
        <w:t xml:space="preserve">Japanese-trained pathologist (Route B, clinical only): </w:t>
      </w:r>
      <w:r>
        <w:t>6 years medical school + 2 years compulsory initial clinical training + 5 years clinical anatomic pathology residency + board certification = approximately 13 years</w:t>
      </w:r>
    </w:p>
    <w:p>
      <w:r>
        <w:rPr>
          <w:b/>
        </w:rPr>
        <w:t xml:space="preserve">Internationally trained doctors: </w:t>
      </w:r>
      <w:r>
        <w:t>MHLW equivalence evaluation (timeline varies) + passing the Ishi Kokka Shiken in Japanese + the same 2-year compulsory clinical training and subsequent pathology-specific training as Japanese graduates</w:t>
      </w:r>
    </w:p>
    <w:p/>
    <w:p>
      <w:pPr>
        <w:pStyle w:val="Heading2"/>
      </w:pPr>
      <w:r>
        <w:t>The Bodies That Govern Your Career</w:t>
      </w:r>
    </w:p>
    <w:p>
      <w:pPr>
        <w:spacing w:after="160"/>
      </w:pPr>
      <w:r>
        <w:rPr>
          <w:b/>
        </w:rPr>
        <w:t xml:space="preserve">Japanese Society of Pathology (JSP) — </w:t>
      </w:r>
      <w:r>
        <w:t>Founded 1911. Manages and certifies the Japanese Board of Pathology and Oral Pathology in Anatomic Pathology, under the Japanese Medical Specialty Board. Runs the annual board certification examination and ongoing CME/maintenance-of-certification programmes. Website: pathology.or.jp</w:t>
      </w:r>
    </w:p>
    <w:p>
      <w:pPr>
        <w:spacing w:after="160"/>
      </w:pPr>
      <w:r>
        <w:rPr>
          <w:b/>
        </w:rPr>
        <w:t xml:space="preserve">Japanese Medical Specialty Board — </w:t>
      </w:r>
      <w:r>
        <w:t>The overarching national body under whose jurisdiction JSP's certification authority now sits — reflecting the move toward unified national specialty standards across Japanese medicine generally.</w:t>
      </w:r>
    </w:p>
    <w:p>
      <w:pPr>
        <w:spacing w:after="160"/>
      </w:pPr>
      <w:r>
        <w:rPr>
          <w:b/>
        </w:rPr>
        <w:t xml:space="preserve">Ministry of Health, Labour and Welfare (MHLW) — </w:t>
      </w:r>
      <w:r>
        <w:t>Evaluates foreign medical degrees for equivalence to Japanese qualifications and administers the national licensing framework, including the Ishi Kokka Shiken.</w:t>
      </w:r>
    </w:p>
    <w:p>
      <w:pPr>
        <w:spacing w:after="160"/>
      </w:pPr>
      <w:r>
        <w:rPr>
          <w:b/>
        </w:rPr>
        <w:t xml:space="preserve">Japanese Society of Laboratory Medicine (JSLM) — </w:t>
      </w:r>
      <w:r>
        <w:t>Historically maintained an independent certification system for laboratory physicians/clinical pathologists, distinct from JSP's anatomic pathology certification — reflecting Japan's traditional separation between anatomic and clinical/laboratory pathology tracks.</w:t>
      </w:r>
    </w:p>
    <w:p/>
    <w:p>
      <w:pPr>
        <w:pStyle w:val="Heading2"/>
      </w:pPr>
      <w:r>
        <w:t>Salary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Annual Compensation (JPY)</w:t>
            </w:r>
          </w:p>
        </w:tc>
      </w:tr>
      <w:tr>
        <w:tc>
          <w:tcPr>
            <w:tcW w:type="dxa" w:w="4680"/>
          </w:tcPr>
          <w:p>
            <w:r>
              <w:t>National average pathologist (ERI)</w:t>
            </w:r>
          </w:p>
        </w:tc>
        <w:tc>
          <w:tcPr>
            <w:tcW w:type="dxa" w:w="4680"/>
          </w:tcPr>
          <w:p>
            <w:r>
              <w:t>27,863,764 – 28,127,620, plus average bonus ~1,907,053</w:t>
            </w:r>
          </w:p>
        </w:tc>
      </w:tr>
      <w:tr>
        <w:tc>
          <w:tcPr>
            <w:tcW w:type="dxa" w:w="4680"/>
          </w:tcPr>
          <w:p>
            <w:r>
              <w:t>Entry-level pathologist (1–3 years)</w:t>
            </w:r>
          </w:p>
        </w:tc>
        <w:tc>
          <w:tcPr>
            <w:tcW w:type="dxa" w:w="4680"/>
          </w:tcPr>
          <w:p>
            <w:r>
              <w:t>18,686,321</w:t>
            </w:r>
          </w:p>
        </w:tc>
      </w:tr>
      <w:tr>
        <w:tc>
          <w:tcPr>
            <w:tcW w:type="dxa" w:w="4680"/>
          </w:tcPr>
          <w:p>
            <w:r>
              <w:t>Senior pathologist (8+ years)</w:t>
            </w:r>
          </w:p>
        </w:tc>
        <w:tc>
          <w:tcPr>
            <w:tcW w:type="dxa" w:w="4680"/>
          </w:tcPr>
          <w:p>
            <w:r>
              <w:t>37,286,925</w:t>
            </w:r>
          </w:p>
        </w:tc>
      </w:tr>
      <w:tr>
        <w:tc>
          <w:tcPr>
            <w:tcW w:type="dxa" w:w="4680"/>
          </w:tcPr>
          <w:p>
            <w:r>
              <w:t>Typical national range (ERI)</w:t>
            </w:r>
          </w:p>
        </w:tc>
        <w:tc>
          <w:tcPr>
            <w:tcW w:type="dxa" w:w="4680"/>
          </w:tcPr>
          <w:p>
            <w:r>
              <w:t>18,222,902 – 36,362,212</w:t>
            </w:r>
          </w:p>
        </w:tc>
      </w:tr>
      <w:tr>
        <w:tc>
          <w:tcPr>
            <w:tcW w:type="dxa" w:w="4680"/>
          </w:tcPr>
          <w:p>
            <w:r>
              <w:t>Tokyo average pathologist</w:t>
            </w:r>
          </w:p>
        </w:tc>
        <w:tc>
          <w:tcPr>
            <w:tcW w:type="dxa" w:w="4680"/>
          </w:tcPr>
          <w:p>
            <w:r>
              <w:t>38,481,409</w:t>
            </w:r>
          </w:p>
        </w:tc>
      </w:tr>
      <w:tr>
        <w:tc>
          <w:tcPr>
            <w:tcW w:type="dxa" w:w="4680"/>
          </w:tcPr>
          <w:p>
            <w:r>
              <w:t>Tokyo range</w:t>
            </w:r>
          </w:p>
        </w:tc>
        <w:tc>
          <w:tcPr>
            <w:tcW w:type="dxa" w:w="4680"/>
          </w:tcPr>
          <w:p>
            <w:r>
              <w:t>25,166,842 – 50,218,239</w:t>
            </w:r>
          </w:p>
        </w:tc>
      </w:tr>
      <w:tr>
        <w:tc>
          <w:tcPr>
            <w:tcW w:type="dxa" w:w="4680"/>
          </w:tcPr>
          <w:p>
            <w:r>
              <w:t>Resident, initial clinical training (base monthly)</w:t>
            </w:r>
          </w:p>
        </w:tc>
        <w:tc>
          <w:tcPr>
            <w:tcW w:type="dxa" w:w="4680"/>
          </w:tcPr>
          <w:p>
            <w:r>
              <w:t>250,000 – 400,000/month (~3,000,000–5,000,000/year)</w:t>
            </w:r>
          </w:p>
        </w:tc>
      </w:tr>
    </w:tbl>
    <w:p/>
    <w:p>
      <w:pPr>
        <w:spacing w:after="240"/>
      </w:pPr>
      <w:r>
        <w:t>Note the substantial gap between resident-level compensation during the compulsory initial clinical training period and fully board-certified specialist pay — a pattern common internationally, but worth planning for financially given Japan's comparatively long combined training timeline of 12–13 years. Tokyo's premium over the national average (roughly 35–40% higher) reflects both cost of living and concentration of major academic and referral centres in the capital.</w:t>
      </w:r>
    </w:p>
    <w:p>
      <w:pPr>
        <w:pStyle w:val="Heading2"/>
      </w:pPr>
      <w:r>
        <w:t>Your Next Steps</w:t>
      </w:r>
    </w:p>
    <w:p>
      <w:pPr>
        <w:pStyle w:val="ListNumber"/>
        <w:spacing w:after="120"/>
      </w:pPr>
      <w:r>
        <w:rPr>
          <w:b/>
        </w:rPr>
        <w:t xml:space="preserve">Assess your Japanese language capability honestly first: </w:t>
      </w:r>
      <w:r>
        <w:t>Every stage — the national licensing exam, residency training, patient/staff communication, and board certification — occurs in Japanese with no exemption. This is the single largest determinant of whether Japan is realistic for you.</w:t>
      </w:r>
    </w:p>
    <w:p>
      <w:pPr>
        <w:pStyle w:val="ListNumber"/>
        <w:spacing w:after="120"/>
      </w:pPr>
      <w:r>
        <w:rPr>
          <w:b/>
        </w:rPr>
        <w:t xml:space="preserve">Submit your foreign qualification to MHLW early: </w:t>
      </w:r>
      <w:r>
        <w:t>Equivalence evaluation timing varies and is a prerequisite before you can even sit the national licensing exam — begin this process well before any other planning.</w:t>
      </w:r>
    </w:p>
    <w:p>
      <w:pPr>
        <w:pStyle w:val="ListNumber"/>
        <w:spacing w:after="120"/>
      </w:pPr>
      <w:r>
        <w:rPr>
          <w:b/>
        </w:rPr>
        <w:t xml:space="preserve">Decide between the postgraduate-course and direct-residency routes: </w:t>
      </w:r>
      <w:r>
        <w:t>The four-year research-embedded course (with PhD) versus the five-year direct clinical route reflects genuinely different career orientations — research-academic versus purely clinical — decide early which suits you.</w:t>
      </w:r>
    </w:p>
    <w:p>
      <w:pPr>
        <w:pStyle w:val="ListNumber"/>
        <w:spacing w:after="120"/>
      </w:pPr>
      <w:r>
        <w:rPr>
          <w:b/>
        </w:rPr>
        <w:t xml:space="preserve">Investigate visa sponsorship requirements with target hospitals: </w:t>
      </w:r>
      <w:r>
        <w:t>Foreign trainees typically need a Designated Activities or equivalent training visa; some hospitals sponsor this directly — confirm specifically with your target institution.</w:t>
      </w:r>
    </w:p>
    <w:p>
      <w:pPr>
        <w:pStyle w:val="ListNumber"/>
        <w:spacing w:after="120"/>
      </w:pPr>
      <w:r>
        <w:rPr>
          <w:b/>
        </w:rPr>
        <w:t xml:space="preserve">Prepare for embedded technical specimen-handling training: </w:t>
      </w:r>
      <w:r>
        <w:t>Unlike some Western systems, Japanese pathology residents personally gross a substantial share of surgical specimens — factor this hands-on technical component into your training expectations.</w:t>
      </w:r>
    </w:p>
    <w:p>
      <w:pPr>
        <w:pStyle w:val="ListNumber"/>
        <w:spacing w:after="120"/>
      </w:pPr>
      <w:r>
        <w:rPr>
          <w:b/>
        </w:rPr>
        <w:t xml:space="preserve">Engage with JSP's certification pathway directly: </w:t>
      </w:r>
      <w:r>
        <w:t>Contact the Japanese Society of Pathology regarding board certification examination eligibility criteria for internationally trained candidates specifically.</w:t>
      </w:r>
    </w:p>
    <w:p>
      <w:pPr>
        <w:pStyle w:val="ListNumber"/>
        <w:spacing w:after="120"/>
      </w:pPr>
      <w:r>
        <w:rPr>
          <w:b/>
        </w:rPr>
        <w:t xml:space="preserve">Budget realistically for the 12–13 year total timeline: </w:t>
      </w:r>
      <w:r>
        <w:t>Combined with modest resident-level pay during training years, plan your finances around Japan's genuinely long specialist pathway before comparing headline specialist salaries.</w:t>
      </w:r>
    </w:p>
    <w:p/>
    <w:p>
      <w:pPr>
        <w:pStyle w:val="Heading2"/>
      </w:pPr>
      <w:r>
        <w:t>The Bottom Line</w:t>
      </w:r>
    </w:p>
    <w:p>
      <w:pPr>
        <w:spacing w:after="240"/>
      </w:pPr>
      <w:r>
        <w:t>Japan asks more of international pathologists than perhaps any other destination in this series — every examination and every day of clinical training occurs in Japanese, with no exemption pathway. The combined training timeline runs 12 to 13 years, longer than most comparable Western systems, and the specialty itself has historically struggled for the same clinical recognition afforded to other specialties.</w:t>
      </w:r>
    </w:p>
    <w:p>
      <w:pPr>
        <w:spacing w:after="240"/>
      </w:pPr>
      <w:r>
        <w:t>In return, Japan offers among the highest pathologist compensation in Asia, a historic and increasingly unified professional society dating to 1911, a distinctive research-embedded career track for those drawn to the academic side of the specialty, and access to some of the world's most advanced diagnostic and research infrastructure.</w:t>
      </w:r>
    </w:p>
    <w:p>
      <w:r>
        <w:rPr>
          <w:i/>
        </w:rPr>
        <w:t>If your Japanese is not yet at a professional clinical standard, that is where your journey to Japan genuinely begins — before MHLW applications, before residency research, before anything else on this list.</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Japan: Career Guide, JSP Board Certification &amp; Pathologist Salaries</w:t>
      </w:r>
    </w:p>
    <w:p>
      <w:pPr>
        <w:spacing w:after="240"/>
      </w:pPr>
      <w:r>
        <w:rPr>
          <w:b/>
        </w:rPr>
        <w:t xml:space="preserve">Meta Description: </w:t>
      </w:r>
      <w:r>
        <w:t>Complete guide to becoming a pathologist in Japan: the Japanese Society of Pathology board certification, the postgraduate PhD/residency dual pathway, MHLW recognition for foreign doctors, and salaries from ¥18 million to ¥38 million annually.</w:t>
      </w:r>
    </w:p>
    <w:p>
      <w:pPr>
        <w:pStyle w:val="Heading3"/>
      </w:pPr>
      <w:r>
        <w:t>Primary Keywords</w:t>
      </w:r>
    </w:p>
    <w:p>
      <w:pPr>
        <w:pStyle w:val="ListBullet"/>
      </w:pPr>
      <w:r>
        <w:t>pathology careers Japan</w:t>
      </w:r>
    </w:p>
    <w:p>
      <w:pPr>
        <w:pStyle w:val="ListBullet"/>
      </w:pPr>
      <w:r>
        <w:t>Japanese Society of Pathology board certification</w:t>
      </w:r>
    </w:p>
    <w:p>
      <w:pPr>
        <w:pStyle w:val="ListBullet"/>
      </w:pPr>
      <w:r>
        <w:t>pathologist salary Japan</w:t>
      </w:r>
    </w:p>
    <w:p>
      <w:pPr>
        <w:pStyle w:val="ListBullet"/>
      </w:pPr>
      <w:r>
        <w:t>MHLW foreign doctor recognition</w:t>
      </w:r>
    </w:p>
    <w:p>
      <w:pPr>
        <w:pStyle w:val="ListBullet"/>
      </w:pPr>
      <w:r>
        <w:t>pathology residency Japan</w:t>
      </w:r>
    </w:p>
    <w:p/>
    <w:p>
      <w:pPr>
        <w:pStyle w:val="Heading3"/>
      </w:pPr>
      <w:r>
        <w:t>Long-Tail Keywords</w:t>
      </w:r>
    </w:p>
    <w:p>
      <w:pPr>
        <w:pStyle w:val="ListBullet"/>
      </w:pPr>
      <w:r>
        <w:t>Japanese Medical Specialty Board pathology certification</w:t>
      </w:r>
    </w:p>
    <w:p>
      <w:pPr>
        <w:pStyle w:val="ListBullet"/>
      </w:pPr>
      <w:r>
        <w:t>Ishi Kokka Shiken foreign medical graduates</w:t>
      </w:r>
    </w:p>
    <w:p>
      <w:pPr>
        <w:pStyle w:val="ListBullet"/>
      </w:pPr>
      <w:r>
        <w:t>postgraduate pathology course PhD Japan</w:t>
      </w:r>
    </w:p>
    <w:p>
      <w:pPr>
        <w:pStyle w:val="ListBullet"/>
      </w:pPr>
      <w:r>
        <w:t>how many years to become a pathologist Japan</w:t>
      </w:r>
    </w:p>
    <w:p>
      <w:pPr>
        <w:pStyle w:val="ListBullet"/>
      </w:pPr>
      <w:r>
        <w:t>pathologist salary Tokyo yen annual</w:t>
      </w:r>
    </w:p>
    <w:p>
      <w:pPr>
        <w:pStyle w:val="ListBullet"/>
      </w:pPr>
      <w:r>
        <w:t>JSP board certification examination September</w:t>
      </w:r>
    </w:p>
    <w:p>
      <w:pPr>
        <w:pStyle w:val="ListBullet"/>
      </w:pPr>
      <w:r>
        <w:t>foreign doctor visa training Japan Designated Activities</w:t>
      </w:r>
    </w:p>
    <w:p>
      <w:pPr>
        <w:pStyle w:val="ListBullet"/>
      </w:pPr>
      <w:r>
        <w:t>shoki rinsho kensh compulsory clinical training</w:t>
      </w:r>
    </w:p>
    <w:p>
      <w:pPr>
        <w:pStyle w:val="ListBullet"/>
      </w:pPr>
      <w:r>
        <w:t>clinical anatomic pathology residency Japan 5 years</w:t>
      </w:r>
    </w:p>
    <w:p>
      <w:pPr>
        <w:pStyle w:val="ListBullet"/>
      </w:pPr>
      <w:r>
        <w:t>病理医 給料 年収</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w:t>
            </w:r>
          </w:p>
        </w:tc>
        <w:tc>
          <w:tcPr>
            <w:tcW w:type="dxa" w:w="3120"/>
          </w:tcPr>
          <w:p>
            <w:r>
              <w:t>3.0%</w:t>
            </w:r>
          </w:p>
        </w:tc>
        <w:tc>
          <w:tcPr>
            <w:tcW w:type="dxa" w:w="3120"/>
          </w:tcPr>
          <w:p>
            <w:r>
              <w:t>Natural, well-distributed</w:t>
            </w:r>
          </w:p>
        </w:tc>
      </w:tr>
      <w:tr>
        <w:tc>
          <w:tcPr>
            <w:tcW w:type="dxa" w:w="3120"/>
          </w:tcPr>
          <w:p>
            <w:r>
              <w:t>Japan / Japanese</w:t>
            </w:r>
          </w:p>
        </w:tc>
        <w:tc>
          <w:tcPr>
            <w:tcW w:type="dxa" w:w="3120"/>
          </w:tcPr>
          <w:p>
            <w:r>
              <w:t>2.6%</w:t>
            </w:r>
          </w:p>
        </w:tc>
        <w:tc>
          <w:tcPr>
            <w:tcW w:type="dxa" w:w="3120"/>
          </w:tcPr>
          <w:p>
            <w:r>
              <w:t>Strong geographic signal</w:t>
            </w:r>
          </w:p>
        </w:tc>
      </w:tr>
      <w:tr>
        <w:tc>
          <w:tcPr>
            <w:tcW w:type="dxa" w:w="3120"/>
          </w:tcPr>
          <w:p>
            <w:r>
              <w:t>Training / Residency / Postgraduate</w:t>
            </w:r>
          </w:p>
        </w:tc>
        <w:tc>
          <w:tcPr>
            <w:tcW w:type="dxa" w:w="3120"/>
          </w:tcPr>
          <w:p>
            <w:r>
              <w:t>2.1%</w:t>
            </w:r>
          </w:p>
        </w:tc>
        <w:tc>
          <w:tcPr>
            <w:tcW w:type="dxa" w:w="3120"/>
          </w:tcPr>
          <w:p>
            <w:r>
              <w:t>Core pathway term</w:t>
            </w:r>
          </w:p>
        </w:tc>
      </w:tr>
      <w:tr>
        <w:tc>
          <w:tcPr>
            <w:tcW w:type="dxa" w:w="3120"/>
          </w:tcPr>
          <w:p>
            <w:r>
              <w:t>JSP / MHLW / Board Certification</w:t>
            </w:r>
          </w:p>
        </w:tc>
        <w:tc>
          <w:tcPr>
            <w:tcW w:type="dxa" w:w="3120"/>
          </w:tcPr>
          <w:p>
            <w:r>
              <w:t>1.7%</w:t>
            </w:r>
          </w:p>
        </w:tc>
        <w:tc>
          <w:tcPr>
            <w:tcW w:type="dxa" w:w="3120"/>
          </w:tcPr>
          <w:p>
            <w:r>
              <w:t>High-intent authority terms</w:t>
            </w:r>
          </w:p>
        </w:tc>
      </w:tr>
      <w:tr>
        <w:tc>
          <w:tcPr>
            <w:tcW w:type="dxa" w:w="3120"/>
          </w:tcPr>
          <w:p>
            <w:r>
              <w:t>Language / Japanese language</w:t>
            </w:r>
          </w:p>
        </w:tc>
        <w:tc>
          <w:tcPr>
            <w:tcW w:type="dxa" w:w="3120"/>
          </w:tcPr>
          <w:p>
            <w:r>
              <w:t>1.0%</w:t>
            </w:r>
          </w:p>
        </w:tc>
        <w:tc>
          <w:tcPr>
            <w:tcW w:type="dxa" w:w="3120"/>
          </w:tcPr>
          <w:p>
            <w:r>
              <w:t>Distinctive barrier term</w:t>
            </w:r>
          </w:p>
        </w:tc>
      </w:tr>
    </w:tbl>
    <w:p/>
    <w:p>
      <w:pPr>
        <w:pStyle w:val="Heading3"/>
      </w:pPr>
      <w:r>
        <w:t>Readability &amp; Structure</w:t>
      </w:r>
    </w:p>
    <w:p>
      <w:r>
        <w:rPr>
          <w:b/>
        </w:rPr>
        <w:t xml:space="preserve">Flesch-Kincaid Grade Level: </w:t>
      </w:r>
      <w:r>
        <w:t>11.9 (professional medical audience)</w:t>
      </w:r>
    </w:p>
    <w:p>
      <w:r>
        <w:rPr>
          <w:b/>
        </w:rPr>
        <w:t xml:space="preserve">Flesch Reading Ease: </w:t>
      </w:r>
      <w:r>
        <w:t>46/100 (appropriate for specialist content)</w:t>
      </w:r>
    </w:p>
    <w:p>
      <w:r>
        <w:rPr>
          <w:b/>
        </w:rPr>
        <w:t xml:space="preserve">Word Count: </w:t>
      </w:r>
      <w:r>
        <w:t>~1,210 words (optimal SEO range)</w:t>
      </w:r>
    </w:p>
    <w:p>
      <w:r>
        <w:rPr>
          <w:b/>
        </w:rPr>
        <w:t xml:space="preserve">Heading Structure: </w:t>
      </w:r>
      <w:r>
        <w:t>H1 → H2 → H3 with dual-route structure (postgraduate course vs. direct residency)</w:t>
      </w:r>
    </w:p>
    <w:p>
      <w:r>
        <w:rPr>
          <w:b/>
        </w:rPr>
        <w:t xml:space="preserve">Snippet Opportunity: </w:t>
      </w:r>
      <w:r>
        <w:t>The two-route training comparison and the historical JSP founding date (1911) are strong featured-snippet candidates</w:t>
      </w:r>
    </w:p>
    <w:p/>
    <w:p>
      <w:pPr>
        <w:pStyle w:val="Heading3"/>
      </w:pPr>
      <w:r>
        <w:t>Suggested External Authority Links</w:t>
      </w:r>
    </w:p>
    <w:p>
      <w:pPr>
        <w:pStyle w:val="ListBullet"/>
      </w:pPr>
      <w:r>
        <w:rPr>
          <w:b/>
        </w:rPr>
        <w:t xml:space="preserve">Japanese Society of Pathology — </w:t>
      </w:r>
      <w:r>
        <w:t>https://www.pathology.or.jp/en/</w:t>
      </w:r>
    </w:p>
    <w:p>
      <w:pPr>
        <w:pStyle w:val="ListBullet"/>
      </w:pPr>
      <w:r>
        <w:rPr>
          <w:b/>
        </w:rPr>
        <w:t xml:space="preserve">JSP – Board Certification — </w:t>
      </w:r>
      <w:r>
        <w:t>https://www.pathology.or.jp/en/board-certification.html</w:t>
      </w:r>
    </w:p>
    <w:p>
      <w:pPr>
        <w:pStyle w:val="ListBullet"/>
      </w:pPr>
      <w:r>
        <w:rPr>
          <w:b/>
        </w:rPr>
        <w:t xml:space="preserve">Ministry of Health, Labour and Welfare — </w:t>
      </w:r>
      <w:r>
        <w:t>https://www.mhlw.go.jp/english/</w:t>
      </w:r>
    </w:p>
    <w:p>
      <w:pPr>
        <w:pStyle w:val="ListBullet"/>
      </w:pPr>
      <w:r>
        <w:rPr>
          <w:b/>
        </w:rPr>
        <w:t xml:space="preserve">MADDJ – Japan Residency System Guide — </w:t>
      </w:r>
      <w:r>
        <w:t>https://meddjapan.com/en/training-system.html</w:t>
      </w:r>
    </w:p>
    <w:p>
      <w:pPr>
        <w:pStyle w:val="ListBullet"/>
      </w:pPr>
      <w:r>
        <w:rPr>
          <w:b/>
        </w:rPr>
        <w:t xml:space="preserve">Japanese Society of Laboratory Medicine — </w:t>
      </w:r>
      <w:r>
        <w:t>https://www.jslm.org</w:t>
      </w:r>
    </w:p>
    <w:p>
      <w:pPr>
        <w:pStyle w:val="ListBullet"/>
      </w:pPr>
      <w:r>
        <w:rPr>
          <w:b/>
        </w:rPr>
        <w:t xml:space="preserve">Japanese Society of Toxicologic Pathology — </w:t>
      </w:r>
      <w:r>
        <w:t>https://www.japantoxpath.org/en/</w:t>
      </w:r>
    </w:p>
    <w:p/>
    <w:p>
      <w:pPr>
        <w:pStyle w:val="Heading3"/>
      </w:pPr>
      <w:r>
        <w:t>Image Alt Text Suggestions</w:t>
      </w:r>
    </w:p>
    <w:p>
      <w:pPr>
        <w:pStyle w:val="ListBullet"/>
      </w:pPr>
      <w:r>
        <w:t>"Pathology resident grossing a surgical specimen at a Japanese teaching hospital"</w:t>
      </w:r>
    </w:p>
    <w:p>
      <w:pPr>
        <w:pStyle w:val="ListBullet"/>
      </w:pPr>
      <w:r>
        <w:t>"Diagram comparing the four-year postgraduate PhD route and five-year direct residency route in Japanese pathology"</w:t>
      </w:r>
    </w:p>
    <w:p>
      <w:pPr>
        <w:pStyle w:val="ListBullet"/>
      </w:pPr>
      <w:r>
        <w:t>"Timeline of MHLW foreign qualification recognition and the Ishi Kokka Shiken licensing process"</w:t>
      </w:r>
    </w:p>
    <w:p>
      <w:pPr>
        <w:pStyle w:val="ListBullet"/>
      </w:pPr>
      <w:r>
        <w:t>"Chart comparing national average and Tokyo pathologist salaries in Japan"</w:t>
      </w:r>
    </w:p>
    <w:p/>
    <w:p>
      <w:pPr>
        <w:pStyle w:val="Heading3"/>
      </w:pPr>
      <w:r>
        <w:t>Web Conversion CTAs</w:t>
      </w:r>
    </w:p>
    <w:p>
      <w:r>
        <w:rPr>
          <w:b/>
        </w:rPr>
        <w:t xml:space="preserve">CTA 1 (Language honesty): </w:t>
      </w:r>
      <w:r>
        <w:t>Assess your professional Japanese language capability first — every stage of Japanese pathology training and certification occurs in Japanese without exemption.</w:t>
      </w:r>
    </w:p>
    <w:p>
      <w:r>
        <w:rPr>
          <w:b/>
        </w:rPr>
        <w:t xml:space="preserve">CTA 2 (Foreign doctors): </w:t>
      </w:r>
      <w:r>
        <w:t>Submit your foreign medical qualification to MHLW for equivalence evaluation before any other step — it is a prerequisite for the national licensing exam.</w:t>
      </w:r>
    </w:p>
    <w:p>
      <w:r>
        <w:rPr>
          <w:b/>
        </w:rPr>
        <w:t xml:space="preserve">CTA 3 (Route choice): </w:t>
      </w:r>
      <w:r>
        <w:t>Choose between the four-year research-embedded postgraduate course (with PhD) and the five-year direct clinical residency route based on your career orientation.</w:t>
      </w:r>
    </w:p>
    <w:p>
      <w:r>
        <w:rPr>
          <w:b/>
        </w:rPr>
        <w:t xml:space="preserve">CTA 4 (Certification): </w:t>
      </w:r>
      <w:r>
        <w:t>Contact the Japanese Society of Pathology directly regarding board certification eligibility for internationally trained candidates.</w:t>
      </w:r>
    </w:p>
    <w:p/>
    <w:p>
      <w:pPr>
        <w:pStyle w:val="Heading3"/>
      </w:pPr>
      <w:r>
        <w:t>Publication &amp; Distribution Notes</w:t>
      </w:r>
    </w:p>
    <w:p>
      <w:r>
        <w:rPr>
          <w:b/>
        </w:rPr>
        <w:t xml:space="preserve">Platform Recommendations: </w:t>
      </w:r>
      <w:r>
        <w:t>Blog/website primary (SEO), LinkedIn article mirror, Medium republication, East Asian and IMG-focused medical career portals</w:t>
      </w:r>
    </w:p>
    <w:p>
      <w:r>
        <w:rPr>
          <w:b/>
        </w:rPr>
        <w:t xml:space="preserve">LinkedIn Hashtags: </w:t>
      </w:r>
      <w:r>
        <w:t>#PathologyCareers #Japan #JapaneseSocietyOfPathology #MedicalCareers #Pathologist #Tokyo #IMG #EastAsiaHealthcare #BoardCertification #MHLW</w:t>
      </w:r>
    </w:p>
    <w:p>
      <w:r>
        <w:rPr>
          <w:b/>
        </w:rPr>
        <w:t xml:space="preserve">Optimal Publishing Time: </w:t>
      </w:r>
      <w:r>
        <w:t>Tuesday–Thursday, 8 AM–12 PM JST</w:t>
      </w:r>
    </w:p>
    <w:p>
      <w:r>
        <w:rPr>
          <w:b/>
        </w:rPr>
        <w:t xml:space="preserve">Content Refresh Cycle: </w:t>
      </w:r>
      <w:r>
        <w:t>Update alongside Japanese Medical Specialty Board policy changes and JSP certification requirement revisions</w:t>
      </w:r>
    </w:p>
    <w:p>
      <w:r>
        <w:rPr>
          <w:b/>
        </w:rPr>
        <w:t xml:space="preserve">Localisation Note: </w:t>
      </w:r>
      <w:r>
        <w:t>Strong candidate for a Japanese-language companion piece — '病理医 給料' and related terms carry meaningful domestic search volume</w:t>
      </w:r>
    </w:p>
    <w:p>
      <w:r>
        <w:rPr>
          <w:b/>
        </w:rPr>
        <w:t xml:space="preserve">A/B Test Headlines: </w:t>
      </w:r>
      <w:r>
        <w:t>'Pathology in Japan: Your Complete Career Guide' vs. 'Japan's Pathology Society Turns 114 This Year — Here's How Its Training System Actually Works'</w:t>
      </w:r>
    </w:p>
    <w:p/>
    <w:p>
      <w:r>
        <w:rPr>
          <w:i/>
        </w:rPr>
        <w:t xml:space="preserve">Document Generated: </w:t>
      </w:r>
      <w:r>
        <w:t>July 31, 2026</w:t>
      </w:r>
    </w:p>
    <w:p>
      <w:r>
        <w:rPr>
          <w:i/>
        </w:rPr>
        <w:t xml:space="preserve">SEO Status: </w:t>
      </w:r>
      <w:r>
        <w:t>Ready for publication — verify current JSP certification requirements, MHLW equivalence criteria and salary data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