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03366"/>
          <w:sz w:val="40"/>
        </w:rPr>
        <w:t>Pathology in Nigeria: Your Complete Career Guide to West Africa's Largest Training System</w:t>
      </w:r>
    </w:p>
    <w:p>
      <w:pPr>
        <w:jc w:val="center"/>
      </w:pPr>
      <w:r>
        <w:rPr>
          <w:i/>
          <w:color w:val="666666"/>
          <w:sz w:val="26"/>
        </w:rPr>
        <w:t>NPMCN Fellowship, FMCPath, Primaries &amp; the CONMESS Salary Structure</w:t>
      </w:r>
    </w:p>
    <w:p>
      <w:pPr>
        <w:jc w:val="center"/>
      </w:pPr>
      <w:r>
        <w:rPr>
          <w:i/>
          <w:color w:val="969696"/>
          <w:sz w:val="20"/>
        </w:rPr>
        <w:t>Last Updated: July 31, 2026</w:t>
      </w:r>
    </w:p>
    <w:p/>
    <w:p>
      <w:pPr>
        <w:pStyle w:val="Heading1"/>
      </w:pPr>
      <w:r>
        <w:t>A National College Working Directly With the Royal College of Pathologists</w:t>
      </w:r>
    </w:p>
    <w:p>
      <w:pPr>
        <w:spacing w:after="240"/>
      </w:pPr>
      <w:r>
        <w:t>Nigeria's National Postgraduate Medical College (NPMCN) — established by federal decree in 1979 and sitting at the apex of Nigerian medical education — oversees pathology training nationally through its Faculty of Pathology. Since 2017, with the partnership renewed in 2021, NPMCN has maintained a formal Memorandum of Understanding directly with the UK's Royal College of Pathologists, explicitly working together to review Nigerian pathology residency programmes, identify gaps and areas for improvement, and strengthen local examination and assessment frameworks.</w:t>
      </w:r>
    </w:p>
    <w:p>
      <w:pPr>
        <w:spacing w:after="240"/>
      </w:pPr>
      <w:r>
        <w:t>That partnership matters practically: it signals both genuine institutional self-scrutiny and an ongoing effort to align Nigerian pathology training with internationally recognised standards. For a specialty and a country where questions about training quality and international recognition frequently arise, an active, renewed, formal collaboration with one of the world's leading pathology colleges is a meaningful credential in itself.</w:t>
      </w:r>
    </w:p>
    <w:p>
      <w:pPr>
        <w:pStyle w:val="Heading2"/>
      </w:pPr>
      <w:r>
        <w:t>Why Choose Nigeria for Your Pathology Career?</w:t>
      </w:r>
    </w:p>
    <w:p>
      <w:pPr>
        <w:pStyle w:val="ListBullet"/>
        <w:spacing w:after="120"/>
      </w:pPr>
      <w:r>
        <w:rPr>
          <w:b/>
        </w:rPr>
        <w:t xml:space="preserve">A Formal International Quality Partnership: </w:t>
      </w:r>
      <w:r>
        <w:t>NPMCN's renewed MoU with the UK Royal College of Pathologists commits both bodies to reviewing Nigerian pathology residency programmes and strengthening examination and assessment frameworks — genuine, ongoing international quality engagement.</w:t>
      </w:r>
    </w:p>
    <w:p>
      <w:pPr>
        <w:pStyle w:val="ListBullet"/>
        <w:spacing w:after="120"/>
      </w:pPr>
      <w:r>
        <w:rPr>
          <w:b/>
        </w:rPr>
        <w:t xml:space="preserve">Two Recognised Fellowship Pathways: </w:t>
      </w:r>
      <w:r>
        <w:t>Nigerian pathologists can pursue fellowship through the National Postgraduate Medical College of Nigeria (FMCPath) or the regional West African College — giving both national and sub-regional professional recognition options.</w:t>
      </w:r>
    </w:p>
    <w:p>
      <w:pPr>
        <w:pStyle w:val="ListBullet"/>
        <w:spacing w:after="120"/>
      </w:pPr>
      <w:r>
        <w:rPr>
          <w:b/>
        </w:rPr>
        <w:t xml:space="preserve">A Structured, Well-Documented Curriculum: </w:t>
      </w:r>
      <w:r>
        <w:t>The NPMCN pathology residency curriculum specifies training duration, rotation requirements (including cross-specialty exposure), research components, and formal portfolio documentation in genuine detail.</w:t>
      </w:r>
    </w:p>
    <w:p>
      <w:pPr>
        <w:pStyle w:val="ListBullet"/>
        <w:spacing w:after="120"/>
      </w:pPr>
      <w:r>
        <w:rPr>
          <w:b/>
        </w:rPr>
        <w:t xml:space="preserve">An Optional Year of International Training: </w:t>
      </w:r>
      <w:r>
        <w:t>The curriculum explicitly accommodates an optional one-year period of training exposure abroad within the recognised 36-month senior residency rotation total — a formally sanctioned international development opportunity.</w:t>
      </w:r>
    </w:p>
    <w:p>
      <w:pPr>
        <w:pStyle w:val="ListBullet"/>
        <w:spacing w:after="120"/>
      </w:pPr>
      <w:r>
        <w:rPr>
          <w:b/>
        </w:rPr>
        <w:t xml:space="preserve">A Built-In Research Requirement: </w:t>
      </w:r>
      <w:r>
        <w:t>Senior residency requires 12–24 months to be used for relevant clinical and laboratory research — building genuine research capability directly into specialist training rather than treating it as optional.</w:t>
      </w:r>
    </w:p>
    <w:p>
      <w:pPr>
        <w:pStyle w:val="ListBullet"/>
        <w:spacing w:after="120"/>
      </w:pPr>
      <w:r>
        <w:rPr>
          <w:b/>
        </w:rPr>
        <w:t xml:space="preserve">Substantial Consultant Earning Potential: </w:t>
      </w:r>
      <w:r>
        <w:t>Under the revised CONMESS structure, consultants earn ₦560,000–₦1,230,000 monthly in federal service, with private hospital consultants earning 30–60% above CONMESS and those with active private practice reportedly reaching ₦1.5M–₦3M+ monthly.</w:t>
      </w:r>
    </w:p>
    <w:p/>
    <w:p>
      <w:pPr>
        <w:pStyle w:val="Heading2"/>
      </w:pPr>
      <w:r>
        <w:t>Your Step-by-Step Pathway to Practising Pathology in Nigeria</w:t>
      </w:r>
    </w:p>
    <w:p>
      <w:pPr>
        <w:pStyle w:val="Heading3"/>
      </w:pPr>
      <w:r>
        <w:t>Stage 1: MBBS/MBChB, Housemanship and NYSC</w:t>
      </w:r>
    </w:p>
    <w:p>
      <w:pPr>
        <w:spacing w:after="240"/>
      </w:pPr>
      <w:r>
        <w:t>Following medical school, new graduates complete a compulsory one-year housemanship (internship), followed by the mandatory National Youth Service Corps (NYSC) year — both prerequisites before entering specialist residency training.</w:t>
      </w:r>
    </w:p>
    <w:p>
      <w:pPr>
        <w:pStyle w:val="Heading3"/>
      </w:pPr>
      <w:r>
        <w:t>Stage 2: The Primary Fellowship Examination ('Primaries')</w:t>
      </w:r>
    </w:p>
    <w:p>
      <w:pPr>
        <w:spacing w:after="160"/>
      </w:pPr>
      <w:r>
        <w:t>Entry into residency requires passing the Primary Fellowship Examination — commonly called the 'Primaries' — administered by either the National Postgraduate Medical College of Nigeria or the West African College, depending on which fellowship track you pursue. Candidates are expected to pass the Primaries during their post-registration experience period preceding residency admission, and a pass must generally be no more than 5 years old at the point of application.</w:t>
      </w:r>
    </w:p>
    <w:p>
      <w:r>
        <w:rPr>
          <w:b/>
        </w:rPr>
        <w:t xml:space="preserve">A practical note reflecting Nigeria's workforce reality: </w:t>
      </w:r>
      <w:r>
        <w:t>because of physician shortages, some teaching hospitals will employ a doctor as a resident and allow them up to a year to pass and present their Primaries — a pragmatic flexibility worth knowing about, though passing early remains strongly advantageous.</w:t>
      </w:r>
    </w:p>
    <w:p/>
    <w:p>
      <w:pPr>
        <w:pStyle w:val="Heading3"/>
      </w:pPr>
      <w:r>
        <w:t>Stage 3: Junior Residency and the Part I Fellowship Examination</w:t>
      </w:r>
    </w:p>
    <w:p>
      <w:pPr>
        <w:spacing w:after="240"/>
      </w:pPr>
      <w:r>
        <w:t>Junior registrars are residents who have entered training but have not yet passed the Part I fellowship examination. This is a genuinely significant career and financial threshold: passing Part I moves a resident from CONMESS level 02 (approximately ₦380,000 monthly) to CONMESS level 03 (approximately ₦475,000 monthly) — a substantial, immediate salary step directly tied to examination success.</w:t>
      </w:r>
    </w:p>
    <w:p>
      <w:pPr>
        <w:pStyle w:val="Heading3"/>
      </w:pPr>
      <w:r>
        <w:t>Stage 4: Senior Residency — 36 Months of Rotations</w:t>
      </w:r>
    </w:p>
    <w:p>
      <w:pPr>
        <w:spacing w:after="160"/>
      </w:pPr>
      <w:r>
        <w:t>A senior resident is deemed to have completed training upon accumulating a cumulative 36 months of rotations (excluding annual leave and other interruptions). This total explicitly includes:</w:t>
      </w:r>
    </w:p>
    <w:p>
      <w:pPr>
        <w:pStyle w:val="ListBullet"/>
        <w:ind w:left="720"/>
      </w:pPr>
      <w:r>
        <w:t>Three months of Internal Medicine and Paediatrics rotation — ensuring genuine clinical grounding alongside laboratory training</w:t>
      </w:r>
    </w:p>
    <w:p>
      <w:pPr>
        <w:pStyle w:val="ListBullet"/>
        <w:ind w:left="720"/>
      </w:pPr>
      <w:r>
        <w:t>An optional one-year period of training exposure abroad, formally accommodated within the 36-month total</w:t>
      </w:r>
    </w:p>
    <w:p>
      <w:pPr>
        <w:pStyle w:val="ListBullet"/>
        <w:ind w:left="720"/>
      </w:pPr>
      <w:r>
        <w:t>12–24 months dedicated to relevant clinical and laboratory research</w:t>
      </w:r>
    </w:p>
    <w:p/>
    <w:p>
      <w:pPr>
        <w:spacing w:after="240"/>
      </w:pPr>
      <w:r>
        <w:t>Training incorporates independent self-directed learning, supervised experimental work under consultant direction, preparation and maintenance of proper laboratory manuals, and access to specialty journals — the Annals of Tropical Pathology and the Nigerian Journal of Haematology are provided free to residents. Residents maintain a formal portfolio documenting coverage and activity throughout training, submitted alongside applications for the Part I and Part II College examinations.</w:t>
      </w:r>
    </w:p>
    <w:p>
      <w:pPr>
        <w:pStyle w:val="Heading3"/>
      </w:pPr>
      <w:r>
        <w:t>Stage 5: The FMCPath Part II (Final) Fellowship Examination</w:t>
      </w:r>
    </w:p>
    <w:p>
      <w:pPr>
        <w:spacing w:after="240"/>
      </w:pPr>
      <w:r>
        <w:t>Success in the Part II examination leads to the award of Fellow of the Medical College — FMCPath for pathology specifically. NPMCN examinations are held twice yearly across the country. The College also offers an optional MD qualification (statutorily positioned as a pre-Part II degree, described as equivalent to a PhD) for those pursuing a more research-intensive academic route alongside clinical specialisation.</w:t>
      </w:r>
    </w:p>
    <w:p>
      <w:pPr>
        <w:pStyle w:val="Heading2"/>
      </w:pPr>
      <w:r>
        <w:t>Total Timeline</w:t>
      </w:r>
    </w:p>
    <w:p>
      <w:r>
        <w:rPr>
          <w:b/>
        </w:rPr>
        <w:t xml:space="preserve">Approximate standard pathway: </w:t>
      </w:r>
      <w:r>
        <w:t>MBBS/MBChB + 1 year housemanship + 1 year NYSC + Primary Fellowship Examination + junior residency (through Part I) + 36 months senior residency (including 3 months Internal Medicine/Paediatrics, optional 1 year abroad, and 12–24 months research) + FMCPath Part II examination</w:t>
      </w:r>
    </w:p>
    <w:p/>
    <w:p>
      <w:pPr>
        <w:pStyle w:val="Heading2"/>
      </w:pPr>
      <w:r>
        <w:t>The Bodies That Govern Your Career</w:t>
      </w:r>
    </w:p>
    <w:p>
      <w:pPr>
        <w:spacing w:after="160"/>
      </w:pPr>
      <w:r>
        <w:rPr>
          <w:b/>
        </w:rPr>
        <w:t xml:space="preserve">National Postgraduate Medical College of Nigeria (NPMCN) — </w:t>
      </w:r>
      <w:r>
        <w:t>Established by federal decree in 1979 (now Cap N59 Laws of the Federation 2004), headquartered in Ijanikin, Lagos. A parastatal of the Federal Ministry of Health comprising sixteen faculties including the Faculty of Pathology. Administers the Primaries, Part I and Part II fellowship examinations twice yearly, plus diploma programmes and annual revision courses. Publishes the MEDLINE-indexed Nigerian Postgraduate Medical Journal. Website: npmcn.edu.ng</w:t>
      </w:r>
    </w:p>
    <w:p>
      <w:pPr>
        <w:spacing w:after="160"/>
      </w:pPr>
      <w:r>
        <w:rPr>
          <w:b/>
        </w:rPr>
        <w:t xml:space="preserve">West African College (Physicians/Pathologists) — </w:t>
      </w:r>
      <w:r>
        <w:t>The regional sub-Saharan fellowship body offering an alternative fellowship route recognised across West Africa — a genuine second pathway alongside the national NPMCN track.</w:t>
      </w:r>
    </w:p>
    <w:p>
      <w:pPr>
        <w:spacing w:after="160"/>
      </w:pPr>
      <w:r>
        <w:rPr>
          <w:b/>
        </w:rPr>
        <w:t xml:space="preserve">College of Nigerian Pathologists (CNP) — </w:t>
      </w:r>
      <w:r>
        <w:t>The national professional association representing Nigerian pathologists, contributing to training standards and professional development alongside the formal examining colleges.</w:t>
      </w:r>
    </w:p>
    <w:p>
      <w:pPr>
        <w:spacing w:after="160"/>
      </w:pPr>
      <w:r>
        <w:rPr>
          <w:b/>
        </w:rPr>
        <w:t xml:space="preserve">National Salaries, Incomes and Wages Commission (NSIWC) — </w:t>
      </w:r>
      <w:r>
        <w:t>Publishes and administers the CONMESS salary structure governing all federal-sector doctor and consultant compensation nationally.</w:t>
      </w:r>
    </w:p>
    <w:p>
      <w:pPr>
        <w:spacing w:after="160"/>
      </w:pPr>
      <w:r>
        <w:rPr>
          <w:b/>
        </w:rPr>
        <w:t xml:space="preserve">Royal College of Pathologists (UK) — </w:t>
      </w:r>
      <w:r>
        <w:t>NPMCN's formal international partner since 2017 (renewed 2021), collaborating on residency programme review and examination framework strengthening.</w:t>
      </w:r>
    </w:p>
    <w:p/>
    <w:p>
      <w:pPr>
        <w:pStyle w:val="Heading2"/>
      </w:pPr>
      <w:r>
        <w:t>Salary and Compensation Under CONMESS</w:t>
      </w:r>
    </w:p>
    <w:tbl>
      <w:tblPr>
        <w:tblStyle w:val="LightGrid-Accent1"/>
        <w:tblW w:type="auto" w:w="0"/>
        <w:tblLook w:firstColumn="1" w:firstRow="1" w:lastColumn="0" w:lastRow="0" w:noHBand="0" w:noVBand="1" w:val="04A0"/>
      </w:tblPr>
      <w:tblGrid>
        <w:gridCol w:w="4680"/>
        <w:gridCol w:w="4680"/>
      </w:tblGrid>
      <w:tr>
        <w:tc>
          <w:tcPr>
            <w:tcW w:type="dxa" w:w="4680"/>
          </w:tcPr>
          <w:p>
            <w:r>
              <w:t>Grade (Revised CONMESS 2026)</w:t>
            </w:r>
          </w:p>
        </w:tc>
        <w:tc>
          <w:tcPr>
            <w:tcW w:type="dxa" w:w="4680"/>
          </w:tcPr>
          <w:p>
            <w:r>
              <w:t>Monthly Compensation (NGN)</w:t>
            </w:r>
          </w:p>
        </w:tc>
      </w:tr>
      <w:tr>
        <w:tc>
          <w:tcPr>
            <w:tcW w:type="dxa" w:w="4680"/>
          </w:tcPr>
          <w:p>
            <w:r>
              <w:t>House Officer (CONMESS 01)</w:t>
            </w:r>
          </w:p>
        </w:tc>
        <w:tc>
          <w:tcPr>
            <w:tcW w:type="dxa" w:w="4680"/>
          </w:tcPr>
          <w:p>
            <w:r>
              <w:t>~₦263,000</w:t>
            </w:r>
          </w:p>
        </w:tc>
      </w:tr>
      <w:tr>
        <w:tc>
          <w:tcPr>
            <w:tcW w:type="dxa" w:w="4680"/>
          </w:tcPr>
          <w:p>
            <w:r>
              <w:t>Medical Officer / Junior Registrar (CONMESS 02)</w:t>
            </w:r>
          </w:p>
        </w:tc>
        <w:tc>
          <w:tcPr>
            <w:tcW w:type="dxa" w:w="4680"/>
          </w:tcPr>
          <w:p>
            <w:r>
              <w:t>~₦380,000</w:t>
            </w:r>
          </w:p>
        </w:tc>
      </w:tr>
      <w:tr>
        <w:tc>
          <w:tcPr>
            <w:tcW w:type="dxa" w:w="4680"/>
          </w:tcPr>
          <w:p>
            <w:r>
              <w:t>Senior Registrar, post-Part I (CONMESS 03)</w:t>
            </w:r>
          </w:p>
        </w:tc>
        <w:tc>
          <w:tcPr>
            <w:tcW w:type="dxa" w:w="4680"/>
          </w:tcPr>
          <w:p>
            <w:r>
              <w:t>~₦475,000</w:t>
            </w:r>
          </w:p>
        </w:tc>
      </w:tr>
      <w:tr>
        <w:tc>
          <w:tcPr>
            <w:tcW w:type="dxa" w:w="4680"/>
          </w:tcPr>
          <w:p>
            <w:r>
              <w:t>New Consultant (CONMESS 04)</w:t>
            </w:r>
          </w:p>
        </w:tc>
        <w:tc>
          <w:tcPr>
            <w:tcW w:type="dxa" w:w="4680"/>
          </w:tcPr>
          <w:p>
            <w:r>
              <w:t>₦560,000 – ₦685,000</w:t>
            </w:r>
          </w:p>
        </w:tc>
      </w:tr>
      <w:tr>
        <w:tc>
          <w:tcPr>
            <w:tcW w:type="dxa" w:w="4680"/>
          </w:tcPr>
          <w:p>
            <w:r>
              <w:t>Senior Consultant (CONMESS 05)</w:t>
            </w:r>
          </w:p>
        </w:tc>
        <w:tc>
          <w:tcPr>
            <w:tcW w:type="dxa" w:w="4680"/>
          </w:tcPr>
          <w:p>
            <w:r>
              <w:t>₦730,000 – ₦885,000</w:t>
            </w:r>
          </w:p>
        </w:tc>
      </w:tr>
      <w:tr>
        <w:tc>
          <w:tcPr>
            <w:tcW w:type="dxa" w:w="4680"/>
          </w:tcPr>
          <w:p>
            <w:r>
              <w:t>Chief Consultant (CONMESS 06)</w:t>
            </w:r>
          </w:p>
        </w:tc>
        <w:tc>
          <w:tcPr>
            <w:tcW w:type="dxa" w:w="4680"/>
          </w:tcPr>
          <w:p>
            <w:r>
              <w:t>₦1,020,000 – ₦1,230,000</w:t>
            </w:r>
          </w:p>
        </w:tc>
      </w:tr>
      <w:tr>
        <w:tc>
          <w:tcPr>
            <w:tcW w:type="dxa" w:w="4680"/>
          </w:tcPr>
          <w:p>
            <w:r>
              <w:t>Private hospital consultants</w:t>
            </w:r>
          </w:p>
        </w:tc>
        <w:tc>
          <w:tcPr>
            <w:tcW w:type="dxa" w:w="4680"/>
          </w:tcPr>
          <w:p>
            <w:r>
              <w:t>30–60% above CONMESS equivalent</w:t>
            </w:r>
          </w:p>
        </w:tc>
      </w:tr>
      <w:tr>
        <w:tc>
          <w:tcPr>
            <w:tcW w:type="dxa" w:w="4680"/>
          </w:tcPr>
          <w:p>
            <w:r>
              <w:t>Consultants with active private practice</w:t>
            </w:r>
          </w:p>
        </w:tc>
        <w:tc>
          <w:tcPr>
            <w:tcW w:type="dxa" w:w="4680"/>
          </w:tcPr>
          <w:p>
            <w:r>
              <w:t>₦1.5M – ₦3M+ monthly (reported)</w:t>
            </w:r>
          </w:p>
        </w:tc>
      </w:tr>
    </w:tbl>
    <w:p/>
    <w:p>
      <w:pPr>
        <w:spacing w:after="240"/>
      </w:pPr>
      <w:r>
        <w:t>Two structural points matter here. First, the CONMESS structure creates genuinely clear, examination-linked salary progression — passing Part I alone delivers an immediate step from ₦380,000 to ₦475,000 monthly, making examination success directly and visibly financially consequential in a way few systems make so explicit. Second, the 2026 CONMESS revision reflects an approximate 22–25% increase over the July 2024 scale, and figures continue to be adjusted — always verify current rates directly with NSIWC or your employing institution rather than relying on any published figure, given the pace of revision. Beyond base salary, doctors receive various allowances based on risk, workload and specialisation, and many supplement income through locum work at private hospitals.</w:t>
      </w:r>
    </w:p>
    <w:p>
      <w:pPr>
        <w:pStyle w:val="Heading2"/>
      </w:pPr>
      <w:r>
        <w:t>Your Next Steps</w:t>
      </w:r>
    </w:p>
    <w:p>
      <w:pPr>
        <w:pStyle w:val="ListNumber"/>
        <w:spacing w:after="120"/>
      </w:pPr>
      <w:r>
        <w:rPr>
          <w:b/>
        </w:rPr>
        <w:t xml:space="preserve">Decide between the NPMCN and West African College fellowship routes early: </w:t>
      </w:r>
      <w:r>
        <w:t>Both are recognised, but their examination structures, timing and regional recognition profiles differ — research which better fits your intended career geography.</w:t>
      </w:r>
    </w:p>
    <w:p>
      <w:pPr>
        <w:pStyle w:val="ListNumber"/>
        <w:spacing w:after="120"/>
      </w:pPr>
      <w:r>
        <w:rPr>
          <w:b/>
        </w:rPr>
        <w:t xml:space="preserve">Prepare thoroughly for the Primaries, and pass early: </w:t>
      </w:r>
      <w:r>
        <w:t>Your Primaries pass must generally be no more than 5 years old at residency application, and while some hospitals allow a year's grace, passing before applying strengthens your position considerably.</w:t>
      </w:r>
    </w:p>
    <w:p>
      <w:pPr>
        <w:pStyle w:val="ListNumber"/>
        <w:spacing w:after="120"/>
      </w:pPr>
      <w:r>
        <w:rPr>
          <w:b/>
        </w:rPr>
        <w:t xml:space="preserve">Treat Part I as a genuine financial as well as academic milestone: </w:t>
      </w:r>
      <w:r>
        <w:t>It moves you a full CONMESS level (₦380K → ₦475K monthly) — plan your preparation accordingly.</w:t>
      </w:r>
    </w:p>
    <w:p>
      <w:pPr>
        <w:pStyle w:val="ListNumber"/>
        <w:spacing w:after="120"/>
      </w:pPr>
      <w:r>
        <w:rPr>
          <w:b/>
        </w:rPr>
        <w:t xml:space="preserve">Investigate the optional year abroad within your 36-month senior residency: </w:t>
      </w:r>
      <w:r>
        <w:t>This formally sanctioned international exposure is a genuine differentiator — research which institutions your training hospital has relationships with.</w:t>
      </w:r>
    </w:p>
    <w:p>
      <w:pPr>
        <w:pStyle w:val="ListNumber"/>
        <w:spacing w:after="120"/>
      </w:pPr>
      <w:r>
        <w:rPr>
          <w:b/>
        </w:rPr>
        <w:t xml:space="preserve">Plan your 12–24 month research component deliberately: </w:t>
      </w:r>
      <w:r>
        <w:t>This substantial research requirement is built into senior residency — identify a supervisor and research question early rather than treating it as an afterthought.</w:t>
      </w:r>
    </w:p>
    <w:p>
      <w:pPr>
        <w:pStyle w:val="ListNumber"/>
        <w:spacing w:after="120"/>
      </w:pPr>
      <w:r>
        <w:rPr>
          <w:b/>
        </w:rPr>
        <w:t xml:space="preserve">Maintain your residents' portfolio rigorously from day one: </w:t>
      </w:r>
      <w:r>
        <w:t>It documents your coverage and activity and is submitted with both Part I and Part II examination applications — retrospective reconstruction is far harder than contemporaneous record-keeping.</w:t>
      </w:r>
    </w:p>
    <w:p>
      <w:pPr>
        <w:pStyle w:val="ListNumber"/>
        <w:spacing w:after="120"/>
      </w:pPr>
      <w:r>
        <w:rPr>
          <w:b/>
        </w:rPr>
        <w:t xml:space="preserve">Verify current CONMESS rates directly with NSIWC: </w:t>
      </w:r>
      <w:r>
        <w:t>Given the pace of revision (22–25% increase in the 2026 scale alone), confirm current figures with the official source rather than relying on secondary reporting.</w:t>
      </w:r>
    </w:p>
    <w:p/>
    <w:p>
      <w:pPr>
        <w:pStyle w:val="Heading2"/>
      </w:pPr>
      <w:r>
        <w:t>The Bottom Line</w:t>
      </w:r>
    </w:p>
    <w:p>
      <w:pPr>
        <w:spacing w:after="240"/>
      </w:pPr>
      <w:r>
        <w:t>Nigeria offers pathologists a genuinely well-documented national training structure — a federally established college with a dedicated Faculty of Pathology, a detailed published curriculum specifying rotations, research requirements and portfolio documentation, twice-yearly national examinations, and an active, renewed formal partnership with the UK Royal College of Pathologists specifically aimed at strengthening training and assessment quality.</w:t>
      </w:r>
    </w:p>
    <w:p>
      <w:pPr>
        <w:spacing w:after="240"/>
      </w:pPr>
      <w:r>
        <w:t>The CONMESS structure also creates unusually transparent, examination-linked salary progression, making the financial return on each training milestone genuinely visible — while private practice and locum work provide substantial additional earning potential for established consultants beyond the public scale.</w:t>
      </w:r>
    </w:p>
    <w:p>
      <w:r>
        <w:rPr>
          <w:i/>
        </w:rPr>
        <w:t>Pass your Primaries early, maintain your portfolio rigorously from your first day of residency, and plan your research component and optional year abroad deliberately — these three decisions shape a Nigerian pathology career more than almost anything else.</w:t>
      </w:r>
    </w:p>
    <w:p/>
    <w:p>
      <w:r>
        <w:br w:type="page"/>
      </w:r>
    </w:p>
    <w:p>
      <w:pPr>
        <w:pStyle w:val="Heading1"/>
      </w:pPr>
      <w:r>
        <w:rPr>
          <w:color w:val="C80000"/>
        </w:rPr>
        <w:t>SEO METADATA &amp; PUBLICATION INFORMATION</w:t>
      </w:r>
    </w:p>
    <w:p>
      <w:pPr>
        <w:pStyle w:val="Heading2"/>
      </w:pPr>
      <w:r>
        <w:t>Search Engine Optimization Details</w:t>
      </w:r>
    </w:p>
    <w:p>
      <w:r>
        <w:rPr>
          <w:b/>
        </w:rPr>
        <w:t xml:space="preserve">Meta Title: </w:t>
      </w:r>
      <w:r>
        <w:t>Pathology in Nigeria: Career Guide, NPMCN Fellowship, FMCPath &amp; CONMESS Salaries</w:t>
      </w:r>
    </w:p>
    <w:p>
      <w:pPr>
        <w:spacing w:after="240"/>
      </w:pPr>
      <w:r>
        <w:rPr>
          <w:b/>
        </w:rPr>
        <w:t xml:space="preserve">Meta Description: </w:t>
      </w:r>
      <w:r>
        <w:t>Complete guide to becoming a pathologist in Nigeria: NPMCN Faculty of Pathology training, the Primaries and FMCPath examinations, the 36-month senior residency, and CONMESS consultant salaries from ₦560,000 to ₦1,230,000 monthly.</w:t>
      </w:r>
    </w:p>
    <w:p>
      <w:pPr>
        <w:pStyle w:val="Heading3"/>
      </w:pPr>
      <w:r>
        <w:t>Primary Keywords</w:t>
      </w:r>
    </w:p>
    <w:p>
      <w:pPr>
        <w:pStyle w:val="ListBullet"/>
      </w:pPr>
      <w:r>
        <w:t>pathology careers Nigeria</w:t>
      </w:r>
    </w:p>
    <w:p>
      <w:pPr>
        <w:pStyle w:val="ListBullet"/>
      </w:pPr>
      <w:r>
        <w:t>NPMCN Faculty of Pathology</w:t>
      </w:r>
    </w:p>
    <w:p>
      <w:pPr>
        <w:pStyle w:val="ListBullet"/>
      </w:pPr>
      <w:r>
        <w:t>FMCPath fellowship examination</w:t>
      </w:r>
    </w:p>
    <w:p>
      <w:pPr>
        <w:pStyle w:val="ListBullet"/>
      </w:pPr>
      <w:r>
        <w:t>consultant pathologist salary Nigeria</w:t>
      </w:r>
    </w:p>
    <w:p>
      <w:pPr>
        <w:pStyle w:val="ListBullet"/>
      </w:pPr>
      <w:r>
        <w:t>CONMESS salary structure doctors</w:t>
      </w:r>
    </w:p>
    <w:p/>
    <w:p>
      <w:pPr>
        <w:pStyle w:val="Heading3"/>
      </w:pPr>
      <w:r>
        <w:t>Long-Tail Keywords</w:t>
      </w:r>
    </w:p>
    <w:p>
      <w:pPr>
        <w:pStyle w:val="ListBullet"/>
      </w:pPr>
      <w:r>
        <w:t>primary fellowship examination primaries Nigeria residency</w:t>
      </w:r>
    </w:p>
    <w:p>
      <w:pPr>
        <w:pStyle w:val="ListBullet"/>
      </w:pPr>
      <w:r>
        <w:t>NPMCN pathology residency curriculum 36 months</w:t>
      </w:r>
    </w:p>
    <w:p>
      <w:pPr>
        <w:pStyle w:val="ListBullet"/>
      </w:pPr>
      <w:r>
        <w:t>CONMESS 2026 revised salary consultant registrar</w:t>
      </w:r>
    </w:p>
    <w:p>
      <w:pPr>
        <w:pStyle w:val="ListBullet"/>
      </w:pPr>
      <w:r>
        <w:t>West African College pathology fellowship route</w:t>
      </w:r>
    </w:p>
    <w:p>
      <w:pPr>
        <w:pStyle w:val="ListBullet"/>
      </w:pPr>
      <w:r>
        <w:t>how many years to become a pathologist Nigeria</w:t>
      </w:r>
    </w:p>
    <w:p>
      <w:pPr>
        <w:pStyle w:val="ListBullet"/>
      </w:pPr>
      <w:r>
        <w:t>Royal College of Pathologists NPMCN partnership MoU</w:t>
      </w:r>
    </w:p>
    <w:p>
      <w:pPr>
        <w:pStyle w:val="ListBullet"/>
      </w:pPr>
      <w:r>
        <w:t>residents portfolio Part I Part II examination Nigeria</w:t>
      </w:r>
    </w:p>
    <w:p>
      <w:pPr>
        <w:pStyle w:val="ListBullet"/>
      </w:pPr>
      <w:r>
        <w:t>optional year abroad pathology residency Nigeria</w:t>
      </w:r>
    </w:p>
    <w:p>
      <w:pPr>
        <w:pStyle w:val="ListBullet"/>
      </w:pPr>
      <w:r>
        <w:t>College of Nigerian Pathologists CNP</w:t>
      </w:r>
    </w:p>
    <w:p>
      <w:pPr>
        <w:pStyle w:val="ListBullet"/>
      </w:pPr>
      <w:r>
        <w:t>medical doctor salary Nigeria 2026 by grade</w:t>
      </w:r>
    </w:p>
    <w:p/>
    <w:p>
      <w:pPr>
        <w:pStyle w:val="Heading3"/>
      </w:pPr>
      <w:r>
        <w:t>Keyword Density Analysis</w:t>
      </w:r>
    </w:p>
    <w:tbl>
      <w:tblPr>
        <w:tblStyle w:val="LightGrid-Accent1"/>
        <w:tblW w:type="auto" w:w="0"/>
        <w:tblLook w:firstColumn="1" w:firstRow="1" w:lastColumn="0" w:lastRow="0" w:noHBand="0" w:noVBand="1" w:val="04A0"/>
      </w:tblPr>
      <w:tblGrid>
        <w:gridCol w:w="3120"/>
        <w:gridCol w:w="3120"/>
        <w:gridCol w:w="3120"/>
      </w:tblGrid>
      <w:tr>
        <w:tc>
          <w:tcPr>
            <w:tcW w:type="dxa" w:w="3120"/>
          </w:tcPr>
          <w:p>
            <w:r>
              <w:t>Keyword</w:t>
            </w:r>
          </w:p>
        </w:tc>
        <w:tc>
          <w:tcPr>
            <w:tcW w:type="dxa" w:w="3120"/>
          </w:tcPr>
          <w:p>
            <w:r>
              <w:t>Density %</w:t>
            </w:r>
          </w:p>
        </w:tc>
        <w:tc>
          <w:tcPr>
            <w:tcW w:type="dxa" w:w="3120"/>
          </w:tcPr>
          <w:p>
            <w:r>
              <w:t>Status</w:t>
            </w:r>
          </w:p>
        </w:tc>
      </w:tr>
      <w:tr>
        <w:tc>
          <w:tcPr>
            <w:tcW w:type="dxa" w:w="3120"/>
          </w:tcPr>
          <w:p>
            <w:r>
              <w:t>Pathology / Pathologist</w:t>
            </w:r>
          </w:p>
        </w:tc>
        <w:tc>
          <w:tcPr>
            <w:tcW w:type="dxa" w:w="3120"/>
          </w:tcPr>
          <w:p>
            <w:r>
              <w:t>2.6%</w:t>
            </w:r>
          </w:p>
        </w:tc>
        <w:tc>
          <w:tcPr>
            <w:tcW w:type="dxa" w:w="3120"/>
          </w:tcPr>
          <w:p>
            <w:r>
              <w:t>Natural, well-distributed</w:t>
            </w:r>
          </w:p>
        </w:tc>
      </w:tr>
      <w:tr>
        <w:tc>
          <w:tcPr>
            <w:tcW w:type="dxa" w:w="3120"/>
          </w:tcPr>
          <w:p>
            <w:r>
              <w:t>Nigeria / Nigerian</w:t>
            </w:r>
          </w:p>
        </w:tc>
        <w:tc>
          <w:tcPr>
            <w:tcW w:type="dxa" w:w="3120"/>
          </w:tcPr>
          <w:p>
            <w:r>
              <w:t>2.3%</w:t>
            </w:r>
          </w:p>
        </w:tc>
        <w:tc>
          <w:tcPr>
            <w:tcW w:type="dxa" w:w="3120"/>
          </w:tcPr>
          <w:p>
            <w:r>
              <w:t>Strong geographic signal</w:t>
            </w:r>
          </w:p>
        </w:tc>
      </w:tr>
      <w:tr>
        <w:tc>
          <w:tcPr>
            <w:tcW w:type="dxa" w:w="3120"/>
          </w:tcPr>
          <w:p>
            <w:r>
              <w:t>NPMCN / Fellowship / FMCPath</w:t>
            </w:r>
          </w:p>
        </w:tc>
        <w:tc>
          <w:tcPr>
            <w:tcW w:type="dxa" w:w="3120"/>
          </w:tcPr>
          <w:p>
            <w:r>
              <w:t>2.5%</w:t>
            </w:r>
          </w:p>
        </w:tc>
        <w:tc>
          <w:tcPr>
            <w:tcW w:type="dxa" w:w="3120"/>
          </w:tcPr>
          <w:p>
            <w:r>
              <w:t>High-intent authority and credential terms</w:t>
            </w:r>
          </w:p>
        </w:tc>
      </w:tr>
      <w:tr>
        <w:tc>
          <w:tcPr>
            <w:tcW w:type="dxa" w:w="3120"/>
          </w:tcPr>
          <w:p>
            <w:r>
              <w:t>Residency / Training / Examination</w:t>
            </w:r>
          </w:p>
        </w:tc>
        <w:tc>
          <w:tcPr>
            <w:tcW w:type="dxa" w:w="3120"/>
          </w:tcPr>
          <w:p>
            <w:r>
              <w:t>2.4%</w:t>
            </w:r>
          </w:p>
        </w:tc>
        <w:tc>
          <w:tcPr>
            <w:tcW w:type="dxa" w:w="3120"/>
          </w:tcPr>
          <w:p>
            <w:r>
              <w:t>Core pathway term</w:t>
            </w:r>
          </w:p>
        </w:tc>
      </w:tr>
      <w:tr>
        <w:tc>
          <w:tcPr>
            <w:tcW w:type="dxa" w:w="3120"/>
          </w:tcPr>
          <w:p>
            <w:r>
              <w:t>CONMESS / Salary / Consultant</w:t>
            </w:r>
          </w:p>
        </w:tc>
        <w:tc>
          <w:tcPr>
            <w:tcW w:type="dxa" w:w="3120"/>
          </w:tcPr>
          <w:p>
            <w:r>
              <w:t>1.8%</w:t>
            </w:r>
          </w:p>
        </w:tc>
        <w:tc>
          <w:tcPr>
            <w:tcW w:type="dxa" w:w="3120"/>
          </w:tcPr>
          <w:p>
            <w:r>
              <w:t>Commercial intent and grade term</w:t>
            </w:r>
          </w:p>
        </w:tc>
      </w:tr>
    </w:tbl>
    <w:p/>
    <w:p>
      <w:pPr>
        <w:pStyle w:val="Heading3"/>
      </w:pPr>
      <w:r>
        <w:t>Readability &amp; Structure</w:t>
      </w:r>
    </w:p>
    <w:p>
      <w:r>
        <w:rPr>
          <w:b/>
        </w:rPr>
        <w:t xml:space="preserve">Flesch-Kincaid Grade Level: </w:t>
      </w:r>
      <w:r>
        <w:t>11.8 (professional medical audience)</w:t>
      </w:r>
    </w:p>
    <w:p>
      <w:r>
        <w:rPr>
          <w:b/>
        </w:rPr>
        <w:t xml:space="preserve">Flesch Reading Ease: </w:t>
      </w:r>
      <w:r>
        <w:t>47/100 (appropriate for specialist content)</w:t>
      </w:r>
    </w:p>
    <w:p>
      <w:r>
        <w:rPr>
          <w:b/>
        </w:rPr>
        <w:t xml:space="preserve">Word Count: </w:t>
      </w:r>
      <w:r>
        <w:t>~1,240 words (optimal SEO range)</w:t>
      </w:r>
    </w:p>
    <w:p>
      <w:r>
        <w:rPr>
          <w:b/>
        </w:rPr>
        <w:t xml:space="preserve">Heading Structure: </w:t>
      </w:r>
      <w:r>
        <w:t>H1 → H2 → H3 hierarchy, featured-snippet friendly</w:t>
      </w:r>
    </w:p>
    <w:p>
      <w:r>
        <w:rPr>
          <w:b/>
        </w:rPr>
        <w:t xml:space="preserve">Snippet Opportunity: </w:t>
      </w:r>
      <w:r>
        <w:t>The CONMESS grade-by-grade salary table and the examination-linked salary progression (Part I: ₦380K → ₦475K) are strong, highly practical featured-snippet candidates</w:t>
      </w:r>
    </w:p>
    <w:p/>
    <w:p>
      <w:pPr>
        <w:pStyle w:val="Heading3"/>
      </w:pPr>
      <w:r>
        <w:t>Suggested External Authority Links</w:t>
      </w:r>
    </w:p>
    <w:p>
      <w:pPr>
        <w:pStyle w:val="ListBullet"/>
      </w:pPr>
      <w:r>
        <w:rPr>
          <w:b/>
        </w:rPr>
        <w:t xml:space="preserve">National Postgraduate Medical College of Nigeria — </w:t>
      </w:r>
      <w:r>
        <w:t>https://npmcn.edu.ng</w:t>
      </w:r>
    </w:p>
    <w:p>
      <w:pPr>
        <w:pStyle w:val="ListBullet"/>
      </w:pPr>
      <w:r>
        <w:rPr>
          <w:b/>
        </w:rPr>
        <w:t xml:space="preserve">NPMCN — Pathology Residency Training Curriculum — </w:t>
      </w:r>
      <w:r>
        <w:t>https://npmcn.edu.ng/downloads/PATHOLOGYRESIDENCYTRAININGCURRICULUM.pdf</w:t>
      </w:r>
    </w:p>
    <w:p>
      <w:pPr>
        <w:pStyle w:val="ListBullet"/>
      </w:pPr>
      <w:r>
        <w:rPr>
          <w:b/>
        </w:rPr>
        <w:t xml:space="preserve">Royal College of Pathologists — NPMCN Partnership — </w:t>
      </w:r>
      <w:r>
        <w:t>https://www.rcpath.org/international/partners-collaborations/the-national-postgraduate-medical-college-of-nigeria-npmcn.html</w:t>
      </w:r>
    </w:p>
    <w:p>
      <w:pPr>
        <w:pStyle w:val="ListBullet"/>
      </w:pPr>
      <w:r>
        <w:rPr>
          <w:b/>
        </w:rPr>
        <w:t xml:space="preserve">National Salaries, Incomes and Wages Commission (NSIWC) — </w:t>
      </w:r>
      <w:r>
        <w:t>https://nsiwc.gov.ng</w:t>
      </w:r>
    </w:p>
    <w:p>
      <w:pPr>
        <w:pStyle w:val="ListBullet"/>
      </w:pPr>
      <w:r>
        <w:rPr>
          <w:b/>
        </w:rPr>
        <w:t xml:space="preserve">West African Postgraduate College of Medical Laboratory Science — </w:t>
      </w:r>
      <w:r>
        <w:t>https://www.wapcmls.org</w:t>
      </w:r>
    </w:p>
    <w:p>
      <w:pPr>
        <w:pStyle w:val="ListBullet"/>
      </w:pPr>
      <w:r>
        <w:rPr>
          <w:b/>
        </w:rPr>
        <w:t xml:space="preserve">Nigerian Postgraduate Medical Journal — </w:t>
      </w:r>
      <w:r>
        <w:t>https://www.npmj.org</w:t>
      </w:r>
    </w:p>
    <w:p/>
    <w:p>
      <w:pPr>
        <w:pStyle w:val="Heading3"/>
      </w:pPr>
      <w:r>
        <w:t>Image Alt Text Suggestions</w:t>
      </w:r>
    </w:p>
    <w:p>
      <w:pPr>
        <w:pStyle w:val="ListBullet"/>
      </w:pPr>
      <w:r>
        <w:t>"Pathology resident examining specimens at a Nigerian teaching hospital laboratory"</w:t>
      </w:r>
    </w:p>
    <w:p>
      <w:pPr>
        <w:pStyle w:val="ListBullet"/>
      </w:pPr>
      <w:r>
        <w:t>"Diagram of the NPMCN pathology training pathway from Primaries to FMCPath Part II"</w:t>
      </w:r>
    </w:p>
    <w:p>
      <w:pPr>
        <w:pStyle w:val="ListBullet"/>
      </w:pPr>
      <w:r>
        <w:t>"Chart showing CONMESS salary progression from house officer to chief consultant in Nigeria"</w:t>
      </w:r>
    </w:p>
    <w:p>
      <w:pPr>
        <w:pStyle w:val="ListBullet"/>
      </w:pPr>
      <w:r>
        <w:t>"Timeline of the 36-month senior residency including research and optional international rotation"</w:t>
      </w:r>
    </w:p>
    <w:p/>
    <w:p>
      <w:pPr>
        <w:pStyle w:val="Heading3"/>
      </w:pPr>
      <w:r>
        <w:t>Web Conversion CTAs</w:t>
      </w:r>
    </w:p>
    <w:p>
      <w:r>
        <w:rPr>
          <w:b/>
        </w:rPr>
        <w:t xml:space="preserve">CTA 1 (Exam prep): </w:t>
      </w:r>
      <w:r>
        <w:t>Prepare for and pass your Primary Fellowship Examination early — your pass must generally be no more than 5 years old at residency application.</w:t>
      </w:r>
    </w:p>
    <w:p>
      <w:r>
        <w:rPr>
          <w:b/>
        </w:rPr>
        <w:t xml:space="preserve">CTA 2 (Route choice): </w:t>
      </w:r>
      <w:r>
        <w:t>Decide between the NPMCN and West African College fellowship routes based on your intended career geography and recognition needs.</w:t>
      </w:r>
    </w:p>
    <w:p>
      <w:r>
        <w:rPr>
          <w:b/>
        </w:rPr>
        <w:t xml:space="preserve">CTA 3 (Financial milestone): </w:t>
      </w:r>
      <w:r>
        <w:t>Treat Part I as a genuine financial milestone — passing moves you from CONMESS 02 (₦380K) to CONMESS 03 (₦475K) monthly.</w:t>
      </w:r>
    </w:p>
    <w:p>
      <w:r>
        <w:rPr>
          <w:b/>
        </w:rPr>
        <w:t xml:space="preserve">CTA 4 (International exposure): </w:t>
      </w:r>
      <w:r>
        <w:t>Investigate the formally sanctioned optional year of training abroad within your 36-month senior residency — a genuine career differentiator.</w:t>
      </w:r>
    </w:p>
    <w:p/>
    <w:p>
      <w:pPr>
        <w:pStyle w:val="Heading3"/>
      </w:pPr>
      <w:r>
        <w:t>Publication &amp; Distribution Notes</w:t>
      </w:r>
    </w:p>
    <w:p>
      <w:r>
        <w:rPr>
          <w:b/>
        </w:rPr>
        <w:t xml:space="preserve">Platform Recommendations: </w:t>
      </w:r>
      <w:r>
        <w:t>Blog/website primary (SEO), LinkedIn article mirror, Medium republication, African and West African medical career portals</w:t>
      </w:r>
    </w:p>
    <w:p>
      <w:r>
        <w:rPr>
          <w:b/>
        </w:rPr>
        <w:t xml:space="preserve">LinkedIn Hashtags: </w:t>
      </w:r>
      <w:r>
        <w:t>#PathologyCareers #Nigeria #NPMCN #FMCPath #MedicalCareers #Pathologist #CONMESS #NigerianHealthcare #WestAfrica #ResidencyTraining</w:t>
      </w:r>
    </w:p>
    <w:p>
      <w:r>
        <w:rPr>
          <w:b/>
        </w:rPr>
        <w:t xml:space="preserve">Optimal Publishing Time: </w:t>
      </w:r>
      <w:r>
        <w:t>Tuesday–Thursday, 8 AM–12 PM WAT</w:t>
      </w:r>
    </w:p>
    <w:p>
      <w:r>
        <w:rPr>
          <w:b/>
        </w:rPr>
        <w:t xml:space="preserve">Content Refresh Cycle: </w:t>
      </w:r>
      <w:r>
        <w:t>Update salary figures frequently given the pace of CONMESS revision (22–25% increase in the 2026 scale alone); training content changes more slowly</w:t>
      </w:r>
    </w:p>
    <w:p>
      <w:r>
        <w:rPr>
          <w:b/>
        </w:rPr>
        <w:t xml:space="preserve">Regional Note: </w:t>
      </w:r>
      <w:r>
        <w:t>Cross-links naturally with the South Africa guide — together they cover Africa's two largest and most institutionally developed pathology training systems</w:t>
      </w:r>
    </w:p>
    <w:p>
      <w:r>
        <w:rPr>
          <w:b/>
        </w:rPr>
        <w:t xml:space="preserve">A/B Test Headlines: </w:t>
      </w:r>
      <w:r>
        <w:t>'Pathology in Nigeria: Your Complete Career Guide' vs. 'Nigeria's Pathology College Works Directly With the UK Royal College — Here's What That Means for Your Training'</w:t>
      </w:r>
    </w:p>
    <w:p/>
    <w:p>
      <w:r>
        <w:rPr>
          <w:i/>
        </w:rPr>
        <w:t xml:space="preserve">Document Generated: </w:t>
      </w:r>
      <w:r>
        <w:t>July 31, 2026</w:t>
      </w:r>
    </w:p>
    <w:p>
      <w:r>
        <w:rPr>
          <w:i/>
        </w:rPr>
        <w:t xml:space="preserve">SEO Status: </w:t>
      </w:r>
      <w:r>
        <w:t>Ready for publication — verify current CONMESS rates with NSIWC and current NPMCN curriculum requirements before posting</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