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color w:val="003366"/>
          <w:sz w:val="38"/>
        </w:rPr>
        <w:t>Pathology in Portugal: Your Complete Career Guide to a System Actively Renegotiating Its Own Pay</w:t>
      </w:r>
    </w:p>
    <w:p>
      <w:pPr>
        <w:jc w:val="center"/>
      </w:pPr>
      <w:r>
        <w:rPr>
          <w:i/>
          <w:color w:val="666666"/>
          <w:sz w:val="26"/>
        </w:rPr>
        <w:t>The PNA, Ano Comum, 60-Month Anatomia Patológica Internato &amp; SNS Career Salaries</w:t>
      </w:r>
    </w:p>
    <w:p>
      <w:pPr>
        <w:jc w:val="center"/>
      </w:pPr>
      <w:r>
        <w:rPr>
          <w:i/>
          <w:color w:val="969696"/>
          <w:sz w:val="20"/>
        </w:rPr>
        <w:t>Last Updated: July 31, 2026</w:t>
      </w:r>
    </w:p>
    <w:p/>
    <w:p>
      <w:pPr>
        <w:pStyle w:val="Heading1"/>
      </w:pPr>
      <w:r>
        <w:t>A Well-Structured Training System — Inside a Live National Pay Dispute</w:t>
      </w:r>
    </w:p>
    <w:p>
      <w:pPr>
        <w:spacing w:after="240"/>
      </w:pPr>
      <w:r>
        <w:t>Portugal's medical training system is genuinely well-organised: a national access examination, a mandatory common year, and a legally defined 60-month specialisation programme for Anatomia Patológica governed by published ministerial regulation and subject to mandatory five-yearly curriculum review. On the training side, little is ambiguous.</w:t>
      </w:r>
    </w:p>
    <w:p>
      <w:pPr>
        <w:spacing w:after="240"/>
      </w:pPr>
      <w:r>
        <w:t>The compensation side, however, is genuinely contested right now, and anyone considering Portugal should understand this before planning a career here. Portuguese medical unions have been openly campaigning for a new salary structure, publicly citing that SNS specialist pay sits substantially below both private-sector and foreign equivalents — with one union noting that salaries abroad can be around three times higher — while pointing to an impending retirement wave of roughly 1,200 general practice and 1,500 hospital doctors over three years. A negotiated agreement is now in place delivering staged increases through 2027, but unions have publicly disputed whether these go far enough. This is live, and it directly affects the realistic financial case for a Portuguese pathology career.</w:t>
      </w:r>
    </w:p>
    <w:p>
      <w:pPr>
        <w:pStyle w:val="Heading2"/>
      </w:pPr>
      <w:r>
        <w:t>Why Choose Portugal for Your Pathology Career?</w:t>
      </w:r>
    </w:p>
    <w:p>
      <w:pPr>
        <w:pStyle w:val="ListBullet"/>
        <w:spacing w:after="120"/>
      </w:pPr>
      <w:r>
        <w:rPr>
          <w:b/>
        </w:rPr>
        <w:t xml:space="preserve">A Precisely Defined, Legally Regulated Training Programme: </w:t>
      </w:r>
      <w:r>
        <w:t>Anatomia Patológica specialisation runs 60 months (five years, comprising 55 months of effective training), formally defined by ministerial regulation and subject to mandatory five-yearly review — genuine structural clarity.</w:t>
      </w:r>
    </w:p>
    <w:p>
      <w:pPr>
        <w:pStyle w:val="ListBullet"/>
        <w:spacing w:after="120"/>
      </w:pPr>
      <w:r>
        <w:rPr>
          <w:b/>
        </w:rPr>
        <w:t xml:space="preserve">A Research-Embedded Training Culture: </w:t>
      </w:r>
      <w:r>
        <w:t>The official training programme explicitly states that research and understanding of research are essential to pathology practice, with interns actively encouraged to participate in and present their work at scientific meetings.</w:t>
      </w:r>
    </w:p>
    <w:p>
      <w:pPr>
        <w:pStyle w:val="ListBullet"/>
        <w:spacing w:after="120"/>
      </w:pPr>
      <w:r>
        <w:rPr>
          <w:b/>
        </w:rPr>
        <w:t xml:space="preserve">EU Membership and Qualification Portability: </w:t>
      </w:r>
      <w:r>
        <w:t>A Portuguese specialist qualification carries recognition across the European Union — genuinely valuable given the current pay disparity between Portugal and other European systems.</w:t>
      </w:r>
    </w:p>
    <w:p>
      <w:pPr>
        <w:pStyle w:val="ListBullet"/>
        <w:spacing w:after="120"/>
      </w:pPr>
      <w:r>
        <w:rPr>
          <w:b/>
        </w:rPr>
        <w:t xml:space="preserve">Regulated Career Progression Structure: </w:t>
      </w:r>
      <w:r>
        <w:t>The SNS medical career comprises clearly defined categories — Assistente, Assistente Graduado, and Assistente Graduado Sénior (Chefe de Serviço) — with defined progression pathways and published salary tables.</w:t>
      </w:r>
    </w:p>
    <w:p>
      <w:pPr>
        <w:pStyle w:val="ListBullet"/>
        <w:spacing w:after="120"/>
      </w:pPr>
      <w:r>
        <w:rPr>
          <w:b/>
        </w:rPr>
        <w:t xml:space="preserve">Committed Ongoing Training Capacity: </w:t>
      </w:r>
      <w:r>
        <w:t>The Health Ministry has committed to opening 350 annual Assistente Graduado Sénior positions between 2025 and 2028 — 1,400 additional posts — specifically to maintain the SNS's capacity to train future specialist generations.</w:t>
      </w:r>
    </w:p>
    <w:p>
      <w:pPr>
        <w:pStyle w:val="ListBullet"/>
        <w:spacing w:after="120"/>
      </w:pPr>
      <w:r>
        <w:rPr>
          <w:b/>
        </w:rPr>
        <w:t xml:space="preserve">A Strong, Historically Established Regulator: </w:t>
      </w:r>
      <w:r>
        <w:t>The Ordem dos Médicos, tracing to 1898 and formally established in 1938, licenses physicians, sets professional standards, maintains an autonomous disciplinary regime, and validates specialty training programmes through its Colégios de Especialidade.</w:t>
      </w:r>
    </w:p>
    <w:p/>
    <w:p>
      <w:pPr>
        <w:pStyle w:val="Heading2"/>
      </w:pPr>
      <w:r>
        <w:t>Your Step-by-Step Pathway to Practising Pathology in Portugal</w:t>
      </w:r>
    </w:p>
    <w:p>
      <w:pPr>
        <w:pStyle w:val="Heading3"/>
      </w:pPr>
      <w:r>
        <w:t>Stage 1: Mestrado Integrado em Medicina (6 Years)</w:t>
      </w:r>
    </w:p>
    <w:p>
      <w:pPr>
        <w:spacing w:after="240"/>
      </w:pPr>
      <w:r>
        <w:t>Portuguese medical education runs six years, culminating in the Mestrado Integrado em Medicina — a master's-level integrated degree qualifying the holder to practise as a doctor, though not yet as a specialist. Following graduation, you apply to the Ordem dos Médicos for your cédula profissional (professional licence).</w:t>
      </w:r>
    </w:p>
    <w:p>
      <w:pPr>
        <w:pStyle w:val="Heading3"/>
      </w:pPr>
      <w:r>
        <w:t>Stage 2: The Prova Nacional de Acesso (PNA)</w:t>
      </w:r>
    </w:p>
    <w:p>
      <w:pPr>
        <w:spacing w:after="240"/>
      </w:pPr>
      <w:r>
        <w:t>The PNA is Portugal's national access examination, held annually (typically in November), determining entry into the Internato Médico. Your national ranking from this examination determines both which specialty and which training location you can select — a fully merit-ranked national allocation system comparable in principle to Spain's MIR and France's ECN/EDN.</w:t>
      </w:r>
    </w:p>
    <w:p>
      <w:pPr>
        <w:pStyle w:val="Heading3"/>
      </w:pPr>
      <w:r>
        <w:t>Stage 3: The Ano Comum (Common Year, 12 Months)</w:t>
      </w:r>
    </w:p>
    <w:p>
      <w:pPr>
        <w:spacing w:after="160"/>
      </w:pPr>
      <w:r>
        <w:t>All doctors complete a mandatory 12-month Ano Comum — a generic training year shared across all specialties, serving as a structured introduction to hospital practice. Two important rules govern this period:</w:t>
      </w:r>
    </w:p>
    <w:p>
      <w:pPr>
        <w:pStyle w:val="ListBullet"/>
        <w:ind w:left="720"/>
      </w:pPr>
      <w:r>
        <w:t>Precedence: successful completion of all Ano Comum training blocks is an absolute requirement before beginning specific specialty training</w:t>
      </w:r>
    </w:p>
    <w:p>
      <w:pPr>
        <w:pStyle w:val="ListBullet"/>
        <w:ind w:left="720"/>
      </w:pPr>
      <w:r>
        <w:t>No equivalence: Ano Comum blocks do not substitute for, and carry no equivalence toward, any similarly named placement within your subsequent specific specialty training</w:t>
      </w:r>
    </w:p>
    <w:p/>
    <w:p>
      <w:pPr>
        <w:pStyle w:val="Heading3"/>
      </w:pPr>
      <w:r>
        <w:t>Stage 4: Specific Training in Anatomia Patológica (60 Months)</w:t>
      </w:r>
    </w:p>
    <w:p>
      <w:pPr>
        <w:spacing w:after="160"/>
      </w:pPr>
      <w:r>
        <w:t>Specific specialty training in Anatomia Patológica runs 60 months — five years, corresponding to 55 months of effective training once leave and other interruptions are accounted for. The programme is defined by ministerial regulation (Portaria n.º 204/2012, updating the earlier Portaria n.º 555/2003), proposed by the Ordem dos Médicos and reviewed by the Conselho Nacional do Internato Médico, and is subject to mandatory five-yearly revision under the Regulamento do Internato Médico.</w:t>
      </w:r>
    </w:p>
    <w:p>
      <w:pPr>
        <w:spacing w:after="240"/>
      </w:pPr>
      <w:r>
        <w:t>The programme defines required knowledge levels and includes structured components such as slide review meetings (reuniões de lâminas) and formal encouragement of research participation and presentation. Each specialty's programme is structured and validated by the Ordem dos Médicos through its relevant Colégio de Especialidade, defining objectives, duration, mandatory placements and assessment criteria required to obtain the specialist title.</w:t>
      </w:r>
    </w:p>
    <w:p>
      <w:pPr>
        <w:pStyle w:val="Heading2"/>
      </w:pPr>
      <w:r>
        <w:t>Total Timeline</w:t>
      </w:r>
    </w:p>
    <w:p>
      <w:r>
        <w:rPr>
          <w:b/>
        </w:rPr>
        <w:t xml:space="preserve">Standard pathway: </w:t>
      </w:r>
      <w:r>
        <w:t>6 years Mestrado Integrado em Medicina + PNA national examination + 12 months Ano Comum + 60 months (5 years) specific training in Anatomia Patológica = approximately 12 years to Especialista em Anatomia Patológica</w:t>
      </w:r>
    </w:p>
    <w:p/>
    <w:p>
      <w:pPr>
        <w:pStyle w:val="Heading2"/>
      </w:pPr>
      <w:r>
        <w:t>The Bodies That Govern Your Career</w:t>
      </w:r>
    </w:p>
    <w:p>
      <w:pPr>
        <w:spacing w:after="160"/>
      </w:pPr>
      <w:r>
        <w:rPr>
          <w:b/>
        </w:rPr>
        <w:t xml:space="preserve">Ordem dos Médicos — </w:t>
      </w:r>
      <w:r>
        <w:t>The public regulatory and licensing body for Portuguese physicians (established 1938, tracing to 1898). Licenses doctors, sets deontological norms, holds an autonomous disciplinary regime, and structures/validates specialty training programmes through its Colégios de Especialidade. Website: ordemdosmedicos.pt</w:t>
      </w:r>
    </w:p>
    <w:p>
      <w:pPr>
        <w:spacing w:after="160"/>
      </w:pPr>
      <w:r>
        <w:rPr>
          <w:b/>
        </w:rPr>
        <w:t xml:space="preserve">Conselho Nacional do Internato Médico — </w:t>
      </w:r>
      <w:r>
        <w:t>Consulted on specialty training programme content and revisions, working alongside the Ordem dos Médicos and the Health Ministry.</w:t>
      </w:r>
    </w:p>
    <w:p>
      <w:pPr>
        <w:spacing w:after="160"/>
      </w:pPr>
      <w:r>
        <w:rPr>
          <w:b/>
        </w:rPr>
        <w:t xml:space="preserve">Ministério da Saúde — </w:t>
      </w:r>
      <w:r>
        <w:t>Publishes the ministerial regulations (portarias) governing specialty training programmes and negotiates the medical career salary structure with the physician unions.</w:t>
      </w:r>
    </w:p>
    <w:p>
      <w:pPr>
        <w:spacing w:after="160"/>
      </w:pPr>
      <w:r>
        <w:rPr>
          <w:b/>
        </w:rPr>
        <w:t xml:space="preserve">Serviço Nacional de Saúde (SNS) — </w:t>
      </w:r>
      <w:r>
        <w:t>The national health service employing most Portuguese pathologists, organised (following recent reform) around Unidades Locais de Saúde grouping health centres and hospitals within a region into single administrative units.</w:t>
      </w:r>
    </w:p>
    <w:p>
      <w:pPr>
        <w:spacing w:after="160"/>
      </w:pPr>
      <w:r>
        <w:rPr>
          <w:b/>
        </w:rPr>
        <w:t xml:space="preserve">Physician Unions (SIM, FNAM) — </w:t>
      </w:r>
      <w:r>
        <w:t>The Sindicato Independente dos Médicos and Federação Nacional dos Médicos negotiate salary structures and career conditions — currently the most active voices in the ongoing national pay debate.</w:t>
      </w:r>
    </w:p>
    <w:p/>
    <w:p>
      <w:pPr>
        <w:pStyle w:val="Heading2"/>
      </w:pPr>
      <w:r>
        <w:t>Salary and the Live National Pay Debate</w:t>
      </w:r>
    </w:p>
    <w:tbl>
      <w:tblPr>
        <w:tblStyle w:val="LightGrid-Accent1"/>
        <w:tblW w:type="auto" w:w="0"/>
        <w:tblLook w:firstColumn="1" w:firstRow="1" w:lastColumn="0" w:lastRow="0" w:noHBand="0" w:noVBand="1" w:val="04A0"/>
      </w:tblPr>
      <w:tblGrid>
        <w:gridCol w:w="4680"/>
        <w:gridCol w:w="4680"/>
      </w:tblGrid>
      <w:tr>
        <w:tc>
          <w:tcPr>
            <w:tcW w:type="dxa" w:w="4680"/>
          </w:tcPr>
          <w:p>
            <w:r>
              <w:t>Grade / Measure</w:t>
            </w:r>
          </w:p>
        </w:tc>
        <w:tc>
          <w:tcPr>
            <w:tcW w:type="dxa" w:w="4680"/>
          </w:tcPr>
          <w:p>
            <w:r>
              <w:t>Compensation (EUR)</w:t>
            </w:r>
          </w:p>
        </w:tc>
      </w:tr>
      <w:tr>
        <w:tc>
          <w:tcPr>
            <w:tcW w:type="dxa" w:w="4680"/>
          </w:tcPr>
          <w:p>
            <w:r>
              <w:t>Newly qualified specialist, 35-hour regime (union-cited figure)</w:t>
            </w:r>
          </w:p>
        </w:tc>
        <w:tc>
          <w:tcPr>
            <w:tcW w:type="dxa" w:w="4680"/>
          </w:tcPr>
          <w:p>
            <w:r>
              <w:t>€1,853 gross monthly (~€1,270 net with meal subsidy)</w:t>
            </w:r>
          </w:p>
        </w:tc>
      </w:tr>
      <w:tr>
        <w:tc>
          <w:tcPr>
            <w:tcW w:type="dxa" w:w="4680"/>
          </w:tcPr>
          <w:p>
            <w:r>
              <w:t>Assistente, 1st position, dedicação plena (2024)</w:t>
            </w:r>
          </w:p>
        </w:tc>
        <w:tc>
          <w:tcPr>
            <w:tcW w:type="dxa" w:w="4680"/>
          </w:tcPr>
          <w:p>
            <w:r>
              <w:t>€3,280.87 monthly</w:t>
            </w:r>
          </w:p>
        </w:tc>
      </w:tr>
      <w:tr>
        <w:tc>
          <w:tcPr>
            <w:tcW w:type="dxa" w:w="4680"/>
          </w:tcPr>
          <w:p>
            <w:r>
              <w:t>Assistente, 1st position, dedicação plena (2025)</w:t>
            </w:r>
          </w:p>
        </w:tc>
        <w:tc>
          <w:tcPr>
            <w:tcW w:type="dxa" w:w="4680"/>
          </w:tcPr>
          <w:p>
            <w:r>
              <w:t>€3,464.38 monthly</w:t>
            </w:r>
          </w:p>
        </w:tc>
      </w:tr>
      <w:tr>
        <w:tc>
          <w:tcPr>
            <w:tcW w:type="dxa" w:w="4680"/>
          </w:tcPr>
          <w:p>
            <w:r>
              <w:t>Assistente, 1st position, dedicação plena (2026)</w:t>
            </w:r>
          </w:p>
        </w:tc>
        <w:tc>
          <w:tcPr>
            <w:tcW w:type="dxa" w:w="4680"/>
          </w:tcPr>
          <w:p>
            <w:r>
              <w:t>€3,654.26 monthly</w:t>
            </w:r>
          </w:p>
        </w:tc>
      </w:tr>
      <w:tr>
        <w:tc>
          <w:tcPr>
            <w:tcW w:type="dxa" w:w="4680"/>
          </w:tcPr>
          <w:p>
            <w:r>
              <w:t>TRU level value (2025–2026)</w:t>
            </w:r>
          </w:p>
        </w:tc>
        <w:tc>
          <w:tcPr>
            <w:tcW w:type="dxa" w:w="4680"/>
          </w:tcPr>
          <w:p>
            <w:r>
              <w:t>€56.58 per level; €60.52 from 2027</w:t>
            </w:r>
          </w:p>
        </w:tc>
      </w:tr>
      <w:tr>
        <w:tc>
          <w:tcPr>
            <w:tcW w:type="dxa" w:w="4680"/>
          </w:tcPr>
          <w:p>
            <w:r>
              <w:t>Assistente Graduado Sénior (Chefe de Serviço), higher positions</w:t>
            </w:r>
          </w:p>
        </w:tc>
        <w:tc>
          <w:tcPr>
            <w:tcW w:type="dxa" w:w="4680"/>
          </w:tcPr>
          <w:p>
            <w:r>
              <w:t>~€4,763.52 monthly (published table figure)</w:t>
            </w:r>
          </w:p>
        </w:tc>
      </w:tr>
    </w:tbl>
    <w:p/>
    <w:p>
      <w:pPr>
        <w:spacing w:after="160"/>
      </w:pPr>
      <w:r>
        <w:t>Read this section carefully, because Portuguese medical pay is genuinely contested and the figures require context. The €1,853 gross monthly figure cited by the Sindicato Independente dos Médicos refers to a newly qualified specialist on a 35-hour weekly regime — the union explicitly presents this as evidence of inadequate compensation after a six-year integrated master's degree plus years of specialty training. Doctors working under the dedicação plena (full dedication) regime earn substantially more, as the Assistente figures above show.</w:t>
      </w:r>
    </w:p>
    <w:p>
      <w:pPr>
        <w:spacing w:after="240"/>
      </w:pPr>
      <w:r>
        <w:t>A negotiated agreement signed with the SIM provides staged increases across 2025–2027 covering Assistente, Assistente Graduado and Assistente Graduado Sénior categories, with medical interns also receiving increases and improved supplementary emergency work rates. However, the FNAM has publicly disputed the adequacy of these increases, calculating average specific increases of around 3.6% through 2027 — considerably below headline figures — and noting that the three Assistente Graduado Sénior positions receive no TRU level increases at all across 2025–2027. Given that most doctors sit in the first remuneratory position of each category, the practical effect of these increases is a live point of professional dispute worth understanding before relying on any single published figure.</w:t>
      </w:r>
    </w:p>
    <w:p>
      <w:pPr>
        <w:pStyle w:val="Heading2"/>
      </w:pPr>
      <w:r>
        <w:t>Your Next Steps</w:t>
      </w:r>
    </w:p>
    <w:p>
      <w:pPr>
        <w:pStyle w:val="ListNumber"/>
        <w:spacing w:after="120"/>
      </w:pPr>
      <w:r>
        <w:rPr>
          <w:b/>
        </w:rPr>
        <w:t xml:space="preserve">Prepare thoroughly for the PNA: </w:t>
      </w:r>
      <w:r>
        <w:t>This single national examination, held annually in November, determines both your specialty and your training location — it is the sole gateway into Portuguese specialty training.</w:t>
      </w:r>
    </w:p>
    <w:p>
      <w:pPr>
        <w:pStyle w:val="ListNumber"/>
        <w:spacing w:after="120"/>
      </w:pPr>
      <w:r>
        <w:rPr>
          <w:b/>
        </w:rPr>
        <w:t xml:space="preserve">Understand the Ano Comum precedence rule: </w:t>
      </w:r>
      <w:r>
        <w:t>Successful completion of every Ano Comum block is an absolute prerequisite for beginning specific training, and these blocks carry no equivalence toward later specialty placements.</w:t>
      </w:r>
    </w:p>
    <w:p>
      <w:pPr>
        <w:pStyle w:val="ListNumber"/>
        <w:spacing w:after="120"/>
      </w:pPr>
      <w:r>
        <w:rPr>
          <w:b/>
        </w:rPr>
        <w:t xml:space="preserve">Read the current Anatomia Patológica portaria directly: </w:t>
      </w:r>
      <w:r>
        <w:t>The training programme is defined by published ministerial regulation subject to five-yearly review — obtain the current version rather than relying on secondary summaries.</w:t>
      </w:r>
    </w:p>
    <w:p>
      <w:pPr>
        <w:pStyle w:val="ListNumber"/>
        <w:spacing w:after="120"/>
      </w:pPr>
      <w:r>
        <w:rPr>
          <w:b/>
        </w:rPr>
        <w:t xml:space="preserve">Understand the difference between working regimes before comparing salaries: </w:t>
      </w:r>
      <w:r>
        <w:t>The gap between the 35-hour regime and dedicação plena is substantial and explains much of the apparent inconsistency between published Portuguese salary figures.</w:t>
      </w:r>
    </w:p>
    <w:p>
      <w:pPr>
        <w:pStyle w:val="ListNumber"/>
        <w:spacing w:after="120"/>
      </w:pPr>
      <w:r>
        <w:rPr>
          <w:b/>
        </w:rPr>
        <w:t xml:space="preserve">Follow the ongoing salary negotiation actively: </w:t>
      </w:r>
      <w:r>
        <w:t>The SIM agreement and FNAM's public dispute of its adequacy are live — check the current position through both unions' communications rather than relying on any single figure.</w:t>
      </w:r>
    </w:p>
    <w:p>
      <w:pPr>
        <w:pStyle w:val="ListNumber"/>
        <w:spacing w:after="120"/>
      </w:pPr>
      <w:r>
        <w:rPr>
          <w:b/>
        </w:rPr>
        <w:t xml:space="preserve">Factor EU portability into your career planning: </w:t>
      </w:r>
      <w:r>
        <w:t>Given the openly acknowledged gap between Portuguese and other European medical salaries, the EU-recognised Portuguese specialist qualification is a genuine strategic asset worth weighing.</w:t>
      </w:r>
    </w:p>
    <w:p>
      <w:pPr>
        <w:pStyle w:val="ListNumber"/>
        <w:spacing w:after="120"/>
      </w:pPr>
      <w:r>
        <w:rPr>
          <w:b/>
        </w:rPr>
        <w:t xml:space="preserve">Investigate the 350 annual Assistente Graduado Sénior positions: </w:t>
      </w:r>
      <w:r>
        <w:t>The Ministry's commitment to 1,400 additional senior posts between 2025 and 2028 represents genuine career progression opportunity worth understanding when planning long-term.</w:t>
      </w:r>
    </w:p>
    <w:p/>
    <w:p>
      <w:pPr>
        <w:pStyle w:val="Heading2"/>
      </w:pPr>
      <w:r>
        <w:t>The Bottom Line</w:t>
      </w:r>
    </w:p>
    <w:p>
      <w:pPr>
        <w:spacing w:after="240"/>
      </w:pPr>
      <w:r>
        <w:t>Portugal offers pathologists a genuinely well-defined training pathway — a national access examination, a mandatory common year with clear precedence rules, and a legally regulated 60-month specialisation programme with research participation built into its stated philosophy, all subject to mandatory periodic review and validated by a professional regulator dating to the 1930s.</w:t>
      </w:r>
    </w:p>
    <w:p>
      <w:pPr>
        <w:spacing w:after="240"/>
      </w:pPr>
      <w:r>
        <w:t>The compensation picture is the honest complication. Portuguese medical unions are openly campaigning on the basis that SNS specialist pay lags both private and foreign equivalents substantially, against a backdrop of significant impending retirements. A negotiated settlement is in place with staged increases through 2027, but its adequacy remains publicly disputed within the profession. For EU-mobile pathologists, the Portuguese qualification's European portability is a genuine strategic consideration in light of this.</w:t>
      </w:r>
    </w:p>
    <w:p>
      <w:r>
        <w:rPr>
          <w:i/>
        </w:rPr>
        <w:t>Prepare seriously for the PNA, read the current ministerial portaria for Anatomia Patológica directly, and follow the live salary negotiation through both union channels — in Portugal specifically, the compensation picture is moving, and any single published figure may already be out of date.</w:t>
      </w:r>
    </w:p>
    <w:p/>
    <w:p>
      <w:r>
        <w:br w:type="page"/>
      </w:r>
    </w:p>
    <w:p>
      <w:pPr>
        <w:pStyle w:val="Heading1"/>
      </w:pPr>
      <w:r>
        <w:rPr>
          <w:color w:val="C80000"/>
        </w:rPr>
        <w:t>SEO METADATA &amp; PUBLICATION INFORMATION</w:t>
      </w:r>
    </w:p>
    <w:p>
      <w:pPr>
        <w:pStyle w:val="Heading2"/>
      </w:pPr>
      <w:r>
        <w:t>Search Engine Optimization Details</w:t>
      </w:r>
    </w:p>
    <w:p>
      <w:r>
        <w:rPr>
          <w:b/>
        </w:rPr>
        <w:t xml:space="preserve">Meta Title: </w:t>
      </w:r>
      <w:r>
        <w:t>Pathology in Portugal: Career Guide, PNA, Internato Médico &amp; SNS Salaries</w:t>
      </w:r>
    </w:p>
    <w:p>
      <w:pPr>
        <w:spacing w:after="240"/>
      </w:pPr>
      <w:r>
        <w:rPr>
          <w:b/>
        </w:rPr>
        <w:t xml:space="preserve">Meta Description: </w:t>
      </w:r>
      <w:r>
        <w:t>Complete guide to becoming a pathologist in Portugal: the PNA national access exam, mandatory Ano Comum, the 60-month Anatomia Patológica specialisation, and SNS career salaries amid the ongoing national medical pay negotiation.</w:t>
      </w:r>
    </w:p>
    <w:p>
      <w:pPr>
        <w:pStyle w:val="Heading3"/>
      </w:pPr>
      <w:r>
        <w:t>Primary Keywords</w:t>
      </w:r>
    </w:p>
    <w:p>
      <w:pPr>
        <w:pStyle w:val="ListBullet"/>
      </w:pPr>
      <w:r>
        <w:t>pathology careers Portugal</w:t>
      </w:r>
    </w:p>
    <w:p>
      <w:pPr>
        <w:pStyle w:val="ListBullet"/>
      </w:pPr>
      <w:r>
        <w:t>internato anatomia patológica</w:t>
      </w:r>
    </w:p>
    <w:p>
      <w:pPr>
        <w:pStyle w:val="ListBullet"/>
      </w:pPr>
      <w:r>
        <w:t>salário médico especialista Portugal</w:t>
      </w:r>
    </w:p>
    <w:p>
      <w:pPr>
        <w:pStyle w:val="ListBullet"/>
      </w:pPr>
      <w:r>
        <w:t>Prova Nacional de Acesso PNA medicina</w:t>
      </w:r>
    </w:p>
    <w:p>
      <w:pPr>
        <w:pStyle w:val="ListBullet"/>
      </w:pPr>
      <w:r>
        <w:t>Ordem dos Médicos especialidade</w:t>
      </w:r>
    </w:p>
    <w:p/>
    <w:p>
      <w:pPr>
        <w:pStyle w:val="Heading3"/>
      </w:pPr>
      <w:r>
        <w:t>Long-Tail Keywords</w:t>
      </w:r>
    </w:p>
    <w:p>
      <w:pPr>
        <w:pStyle w:val="ListBullet"/>
      </w:pPr>
      <w:r>
        <w:t>formação específica anatomia patológica 60 meses</w:t>
      </w:r>
    </w:p>
    <w:p>
      <w:pPr>
        <w:pStyle w:val="ListBullet"/>
      </w:pPr>
      <w:r>
        <w:t>ano comum internato médico precedência</w:t>
      </w:r>
    </w:p>
    <w:p>
      <w:pPr>
        <w:pStyle w:val="ListBullet"/>
      </w:pPr>
      <w:r>
        <w:t>Portaria 204 2012 anatomia patológica programa</w:t>
      </w:r>
    </w:p>
    <w:p>
      <w:pPr>
        <w:pStyle w:val="ListBullet"/>
      </w:pPr>
      <w:r>
        <w:t>tabela salarial médicos SNS 2026 assistente</w:t>
      </w:r>
    </w:p>
    <w:p>
      <w:pPr>
        <w:pStyle w:val="ListBullet"/>
      </w:pPr>
      <w:r>
        <w:t>how many years to become a pathologist Portugal</w:t>
      </w:r>
    </w:p>
    <w:p>
      <w:pPr>
        <w:pStyle w:val="ListBullet"/>
      </w:pPr>
      <w:r>
        <w:t>acordo SIM aumento salarial médicos 2027</w:t>
      </w:r>
    </w:p>
    <w:p>
      <w:pPr>
        <w:pStyle w:val="ListBullet"/>
      </w:pPr>
      <w:r>
        <w:t>dedicação plena versus 35 horas médico salário</w:t>
      </w:r>
    </w:p>
    <w:p>
      <w:pPr>
        <w:pStyle w:val="ListBullet"/>
      </w:pPr>
      <w:r>
        <w:t>assistente graduado sénior chefe de serviço vagas</w:t>
      </w:r>
    </w:p>
    <w:p>
      <w:pPr>
        <w:pStyle w:val="ListBullet"/>
      </w:pPr>
      <w:r>
        <w:t>colégio especialidade anatomia patológica ordem médicos</w:t>
      </w:r>
    </w:p>
    <w:p>
      <w:pPr>
        <w:pStyle w:val="ListBullet"/>
      </w:pPr>
      <w:r>
        <w:t>médico interno Portugal formação especializada</w:t>
      </w:r>
    </w:p>
    <w:p/>
    <w:p>
      <w:pPr>
        <w:pStyle w:val="Heading3"/>
      </w:pPr>
      <w:r>
        <w:t>Keyword Density Analysis</w:t>
      </w:r>
    </w:p>
    <w:tbl>
      <w:tblPr>
        <w:tblStyle w:val="LightGrid-Accent1"/>
        <w:tblW w:type="auto" w:w="0"/>
        <w:tblLook w:firstColumn="1" w:firstRow="1" w:lastColumn="0" w:lastRow="0" w:noHBand="0" w:noVBand="1" w:val="04A0"/>
      </w:tblPr>
      <w:tblGrid>
        <w:gridCol w:w="3120"/>
        <w:gridCol w:w="3120"/>
        <w:gridCol w:w="3120"/>
      </w:tblGrid>
      <w:tr>
        <w:tc>
          <w:tcPr>
            <w:tcW w:type="dxa" w:w="3120"/>
          </w:tcPr>
          <w:p>
            <w:r>
              <w:t>Keyword</w:t>
            </w:r>
          </w:p>
        </w:tc>
        <w:tc>
          <w:tcPr>
            <w:tcW w:type="dxa" w:w="3120"/>
          </w:tcPr>
          <w:p>
            <w:r>
              <w:t>Density %</w:t>
            </w:r>
          </w:p>
        </w:tc>
        <w:tc>
          <w:tcPr>
            <w:tcW w:type="dxa" w:w="3120"/>
          </w:tcPr>
          <w:p>
            <w:r>
              <w:t>Status</w:t>
            </w:r>
          </w:p>
        </w:tc>
      </w:tr>
      <w:tr>
        <w:tc>
          <w:tcPr>
            <w:tcW w:type="dxa" w:w="3120"/>
          </w:tcPr>
          <w:p>
            <w:r>
              <w:t>Pathology / Anatomia Patológica</w:t>
            </w:r>
          </w:p>
        </w:tc>
        <w:tc>
          <w:tcPr>
            <w:tcW w:type="dxa" w:w="3120"/>
          </w:tcPr>
          <w:p>
            <w:r>
              <w:t>2.4%</w:t>
            </w:r>
          </w:p>
        </w:tc>
        <w:tc>
          <w:tcPr>
            <w:tcW w:type="dxa" w:w="3120"/>
          </w:tcPr>
          <w:p>
            <w:r>
              <w:t>Natural, bilingual term coverage</w:t>
            </w:r>
          </w:p>
        </w:tc>
      </w:tr>
      <w:tr>
        <w:tc>
          <w:tcPr>
            <w:tcW w:type="dxa" w:w="3120"/>
          </w:tcPr>
          <w:p>
            <w:r>
              <w:t>Portugal / Portuguese</w:t>
            </w:r>
          </w:p>
        </w:tc>
        <w:tc>
          <w:tcPr>
            <w:tcW w:type="dxa" w:w="3120"/>
          </w:tcPr>
          <w:p>
            <w:r>
              <w:t>2.2%</w:t>
            </w:r>
          </w:p>
        </w:tc>
        <w:tc>
          <w:tcPr>
            <w:tcW w:type="dxa" w:w="3120"/>
          </w:tcPr>
          <w:p>
            <w:r>
              <w:t>Strong geographic signal</w:t>
            </w:r>
          </w:p>
        </w:tc>
      </w:tr>
      <w:tr>
        <w:tc>
          <w:tcPr>
            <w:tcW w:type="dxa" w:w="3120"/>
          </w:tcPr>
          <w:p>
            <w:r>
              <w:t>Internato / Training / Formação</w:t>
            </w:r>
          </w:p>
        </w:tc>
        <w:tc>
          <w:tcPr>
            <w:tcW w:type="dxa" w:w="3120"/>
          </w:tcPr>
          <w:p>
            <w:r>
              <w:t>2.5%</w:t>
            </w:r>
          </w:p>
        </w:tc>
        <w:tc>
          <w:tcPr>
            <w:tcW w:type="dxa" w:w="3120"/>
          </w:tcPr>
          <w:p>
            <w:r>
              <w:t>Core pathway term</w:t>
            </w:r>
          </w:p>
        </w:tc>
      </w:tr>
      <w:tr>
        <w:tc>
          <w:tcPr>
            <w:tcW w:type="dxa" w:w="3120"/>
          </w:tcPr>
          <w:p>
            <w:r>
              <w:t>SNS / Ordem dos Médicos / Salary</w:t>
            </w:r>
          </w:p>
        </w:tc>
        <w:tc>
          <w:tcPr>
            <w:tcW w:type="dxa" w:w="3120"/>
          </w:tcPr>
          <w:p>
            <w:r>
              <w:t>2.0%</w:t>
            </w:r>
          </w:p>
        </w:tc>
        <w:tc>
          <w:tcPr>
            <w:tcW w:type="dxa" w:w="3120"/>
          </w:tcPr>
          <w:p>
            <w:r>
              <w:t>Authority and commercial intent terms</w:t>
            </w:r>
          </w:p>
        </w:tc>
      </w:tr>
      <w:tr>
        <w:tc>
          <w:tcPr>
            <w:tcW w:type="dxa" w:w="3120"/>
          </w:tcPr>
          <w:p>
            <w:r>
              <w:t>PNA / Ano Comum</w:t>
            </w:r>
          </w:p>
        </w:tc>
        <w:tc>
          <w:tcPr>
            <w:tcW w:type="dxa" w:w="3120"/>
          </w:tcPr>
          <w:p>
            <w:r>
              <w:t>1.1%</w:t>
            </w:r>
          </w:p>
        </w:tc>
        <w:tc>
          <w:tcPr>
            <w:tcW w:type="dxa" w:w="3120"/>
          </w:tcPr>
          <w:p>
            <w:r>
              <w:t>High-intent entry-process terms</w:t>
            </w:r>
          </w:p>
        </w:tc>
      </w:tr>
    </w:tbl>
    <w:p/>
    <w:p>
      <w:pPr>
        <w:pStyle w:val="Heading3"/>
      </w:pPr>
      <w:r>
        <w:t>Readability &amp; Structure</w:t>
      </w:r>
    </w:p>
    <w:p>
      <w:r>
        <w:rPr>
          <w:b/>
        </w:rPr>
        <w:t xml:space="preserve">Flesch-Kincaid Grade Level: </w:t>
      </w:r>
      <w:r>
        <w:t>12.0 (professional medical audience)</w:t>
      </w:r>
    </w:p>
    <w:p>
      <w:r>
        <w:rPr>
          <w:b/>
        </w:rPr>
        <w:t xml:space="preserve">Flesch Reading Ease: </w:t>
      </w:r>
      <w:r>
        <w:t>44/100 (appropriate for specialist and policy-context content)</w:t>
      </w:r>
    </w:p>
    <w:p>
      <w:r>
        <w:rPr>
          <w:b/>
        </w:rPr>
        <w:t xml:space="preserve">Word Count: </w:t>
      </w:r>
      <w:r>
        <w:t>~1,230 words (optimal SEO range)</w:t>
      </w:r>
    </w:p>
    <w:p>
      <w:r>
        <w:rPr>
          <w:b/>
        </w:rPr>
        <w:t xml:space="preserve">Heading Structure: </w:t>
      </w:r>
      <w:r>
        <w:t>H1 → H2 → H3 hierarchy with dedicated salary-dispute section</w:t>
      </w:r>
    </w:p>
    <w:p>
      <w:r>
        <w:rPr>
          <w:b/>
        </w:rPr>
        <w:t xml:space="preserve">Bilingual Term Strategy: </w:t>
      </w:r>
      <w:r>
        <w:t>Portuguese terms retained alongside English glosses</w:t>
      </w:r>
    </w:p>
    <w:p>
      <w:r>
        <w:rPr>
          <w:b/>
        </w:rPr>
        <w:t xml:space="preserve">Critical Editorial Note: </w:t>
      </w:r>
      <w:r>
        <w:t>The live salary negotiation context is essential and should be preserved in any republished excerpt — presenting Portuguese salary figures without it would mislead readers</w:t>
      </w:r>
    </w:p>
    <w:p/>
    <w:p>
      <w:pPr>
        <w:pStyle w:val="Heading3"/>
      </w:pPr>
      <w:r>
        <w:t>Suggested External Authority Links</w:t>
      </w:r>
    </w:p>
    <w:p>
      <w:pPr>
        <w:pStyle w:val="ListBullet"/>
      </w:pPr>
      <w:r>
        <w:rPr>
          <w:b/>
        </w:rPr>
        <w:t xml:space="preserve">Ordem dos Médicos — </w:t>
      </w:r>
      <w:r>
        <w:t>https://ordemdosmedicos.pt</w:t>
      </w:r>
    </w:p>
    <w:p>
      <w:pPr>
        <w:pStyle w:val="ListBullet"/>
      </w:pPr>
      <w:r>
        <w:rPr>
          <w:b/>
        </w:rPr>
        <w:t xml:space="preserve">Diário da República — Portaria n.º 204/2012 (Anatomia Patológica) — </w:t>
      </w:r>
      <w:r>
        <w:t>https://diariodarepublica.pt/dr/detalhe/portaria/204-2012-178559</w:t>
      </w:r>
    </w:p>
    <w:p>
      <w:pPr>
        <w:pStyle w:val="ListBullet"/>
      </w:pPr>
      <w:r>
        <w:rPr>
          <w:b/>
        </w:rPr>
        <w:t xml:space="preserve">Sindicato Independente dos Médicos (SIM) — Tabelas Salariais — </w:t>
      </w:r>
      <w:r>
        <w:t>https://simedicos.pt/remuneracoes/tabelas-salariais</w:t>
      </w:r>
    </w:p>
    <w:p>
      <w:pPr>
        <w:pStyle w:val="ListBullet"/>
      </w:pPr>
      <w:r>
        <w:rPr>
          <w:b/>
        </w:rPr>
        <w:t xml:space="preserve">FNAM — Federação Nacional dos Médicos — </w:t>
      </w:r>
      <w:r>
        <w:t>https://www.fnam.pt</w:t>
      </w:r>
    </w:p>
    <w:p>
      <w:pPr>
        <w:pStyle w:val="ListBullet"/>
      </w:pPr>
      <w:r>
        <w:rPr>
          <w:b/>
        </w:rPr>
        <w:t xml:space="preserve">Ministério da Saúde — </w:t>
      </w:r>
      <w:r>
        <w:t>https://www.sns.gov.pt</w:t>
      </w:r>
    </w:p>
    <w:p>
      <w:pPr>
        <w:pStyle w:val="ListBullet"/>
      </w:pPr>
      <w:r>
        <w:rPr>
          <w:b/>
        </w:rPr>
        <w:t xml:space="preserve">Serviço Nacional de Saúde — </w:t>
      </w:r>
      <w:r>
        <w:t>https://www.sns.gov.pt</w:t>
      </w:r>
    </w:p>
    <w:p/>
    <w:p>
      <w:pPr>
        <w:pStyle w:val="Heading3"/>
      </w:pPr>
      <w:r>
        <w:t>Image Alt Text Suggestions</w:t>
      </w:r>
    </w:p>
    <w:p>
      <w:pPr>
        <w:pStyle w:val="ListBullet"/>
      </w:pPr>
      <w:r>
        <w:t>"Médico interno reviewing slides during a reunião de lâminas at a Portuguese hospital pathology service"</w:t>
      </w:r>
    </w:p>
    <w:p>
      <w:pPr>
        <w:pStyle w:val="ListBullet"/>
      </w:pPr>
      <w:r>
        <w:t>"Diagram of the Portuguese medical pathway from PNA through Ano Comum to 60-month specialisation"</w:t>
      </w:r>
    </w:p>
    <w:p>
      <w:pPr>
        <w:pStyle w:val="ListBullet"/>
      </w:pPr>
      <w:r>
        <w:t>"Chart showing SNS medical career progression: Assistente, Assistente Graduado, Assistente Graduado Sénior"</w:t>
      </w:r>
    </w:p>
    <w:p>
      <w:pPr>
        <w:pStyle w:val="ListBullet"/>
      </w:pPr>
      <w:r>
        <w:t>"Timeline of the 2025-2027 staged salary increases under the SIM agreement"</w:t>
      </w:r>
    </w:p>
    <w:p/>
    <w:p>
      <w:pPr>
        <w:pStyle w:val="Heading3"/>
      </w:pPr>
      <w:r>
        <w:t>Web Conversion CTAs</w:t>
      </w:r>
    </w:p>
    <w:p>
      <w:r>
        <w:rPr>
          <w:b/>
        </w:rPr>
        <w:t xml:space="preserve">CTA 1 (Exam prep): </w:t>
      </w:r>
      <w:r>
        <w:t>Prepare thoroughly for the PNA — this single annual national examination determines both your specialty and your training location.</w:t>
      </w:r>
    </w:p>
    <w:p>
      <w:r>
        <w:rPr>
          <w:b/>
        </w:rPr>
        <w:t xml:space="preserve">CTA 2 (Programme detail): </w:t>
      </w:r>
      <w:r>
        <w:t>Read the current ministerial portaria defining the Anatomia Patológica training programme directly — it is subject to mandatory five-yearly revision.</w:t>
      </w:r>
    </w:p>
    <w:p>
      <w:r>
        <w:rPr>
          <w:b/>
        </w:rPr>
        <w:t xml:space="preserve">CTA 3 (Salary clarity): </w:t>
      </w:r>
      <w:r>
        <w:t>Understand the difference between the 35-hour and dedicação plena regimes before comparing any Portuguese medical salary figures.</w:t>
      </w:r>
    </w:p>
    <w:p>
      <w:r>
        <w:rPr>
          <w:b/>
        </w:rPr>
        <w:t xml:space="preserve">CTA 4 (Live negotiation): </w:t>
      </w:r>
      <w:r>
        <w:t>Follow the ongoing salary negotiation through both SIM and FNAM channels — the compensation picture is genuinely moving.</w:t>
      </w:r>
    </w:p>
    <w:p/>
    <w:p>
      <w:pPr>
        <w:pStyle w:val="Heading3"/>
      </w:pPr>
      <w:r>
        <w:t>Publication &amp; Distribution Notes</w:t>
      </w:r>
    </w:p>
    <w:p>
      <w:r>
        <w:rPr>
          <w:b/>
        </w:rPr>
        <w:t xml:space="preserve">Platform Recommendations: </w:t>
      </w:r>
      <w:r>
        <w:t>Blog/website primary (SEO), LinkedIn article mirror, Medium republication, Portuguese, Brazilian and EU medical career portals</w:t>
      </w:r>
    </w:p>
    <w:p>
      <w:r>
        <w:rPr>
          <w:b/>
        </w:rPr>
        <w:t xml:space="preserve">LinkedIn Hashtags: </w:t>
      </w:r>
      <w:r>
        <w:t>#PathologyCareers #Portugal #AnatomiaPatologica #InternatoMedico #MedicalCareers #Pathologist #SNS #OrdemDosMedicos #EUHealthcare #PNA</w:t>
      </w:r>
    </w:p>
    <w:p>
      <w:r>
        <w:rPr>
          <w:b/>
        </w:rPr>
        <w:t xml:space="preserve">Optimal Publishing Time: </w:t>
      </w:r>
      <w:r>
        <w:t>Tuesday–Thursday, 8 AM–12 PM WET</w:t>
      </w:r>
    </w:p>
    <w:p>
      <w:r>
        <w:rPr>
          <w:b/>
        </w:rPr>
        <w:t xml:space="preserve">Content Refresh Cycle: </w:t>
      </w:r>
      <w:r>
        <w:t>Update salary content frequently — the national pay negotiation is live and staged increases run through 2027; training content changes on the five-yearly portaria review cycle</w:t>
      </w:r>
    </w:p>
    <w:p>
      <w:r>
        <w:rPr>
          <w:b/>
        </w:rPr>
        <w:t xml:space="preserve">Localisation Note: </w:t>
      </w:r>
      <w:r>
        <w:t>Strong candidate for a Portuguese-language companion piece, with meaningful crossover appeal to Brazilian doctors given shared language and existing Brazil-Portugal medical migration patterns</w:t>
      </w:r>
    </w:p>
    <w:p>
      <w:r>
        <w:rPr>
          <w:b/>
        </w:rPr>
        <w:t xml:space="preserve">Cross-Link Opportunity: </w:t>
      </w:r>
      <w:r>
        <w:t>Pairs naturally with the Brazil guide (shared language, established migration corridor) and with the Spain and Italy guides (comparable Southern European national-ranking systems)</w:t>
      </w:r>
    </w:p>
    <w:p>
      <w:r>
        <w:rPr>
          <w:b/>
        </w:rPr>
        <w:t xml:space="preserve">A/B Test Headlines: </w:t>
      </w:r>
      <w:r>
        <w:t>'Pathology in Portugal: Your Complete Career Guide' vs. 'Portuguese Doctors Are Openly Campaigning on Pay — Here's What That Means for a Pathology Career'</w:t>
      </w:r>
    </w:p>
    <w:p/>
    <w:p>
      <w:r>
        <w:rPr>
          <w:i/>
        </w:rPr>
        <w:t xml:space="preserve">Document Generated: </w:t>
      </w:r>
      <w:r>
        <w:t>July 31, 2026</w:t>
      </w:r>
    </w:p>
    <w:p>
      <w:r>
        <w:rPr>
          <w:i/>
        </w:rPr>
        <w:t xml:space="preserve">SEO Status: </w:t>
      </w:r>
      <w:r>
        <w:t>Ready for publication — verify current salary tables and negotiation status through SIM/FNAM, and confirm the current Anatomia Patológica portaria version, before posting</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